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4413D9" w14:textId="77777777" w:rsidR="0026271A" w:rsidRPr="00F55EE2" w:rsidRDefault="0026271A" w:rsidP="0026271A">
      <w:pPr>
        <w:pBdr>
          <w:bottom w:val="single" w:sz="6" w:space="0" w:color="auto"/>
        </w:pBdr>
        <w:spacing w:line="329" w:lineRule="auto"/>
        <w:outlineLvl w:val="0"/>
        <w:rPr>
          <w:rFonts w:ascii="Slimbach LT" w:hAnsi="Slimbach LT"/>
          <w:b/>
          <w:sz w:val="28"/>
          <w:lang w:val="de-AT"/>
        </w:rPr>
      </w:pPr>
      <w:bookmarkStart w:id="0" w:name="_GoBack"/>
      <w:bookmarkEnd w:id="0"/>
      <w:r>
        <w:rPr>
          <w:rFonts w:ascii="Slimbach LT" w:hAnsi="Slimbach LT"/>
          <w:b/>
          <w:sz w:val="28"/>
          <w:lang w:val="de-AT"/>
        </w:rPr>
        <w:t>PREFArenzen/</w:t>
      </w:r>
      <w:r w:rsidRPr="00A00ED0">
        <w:rPr>
          <w:rFonts w:ascii="Slimbach LT" w:hAnsi="Slimbach LT"/>
          <w:sz w:val="28"/>
          <w:lang w:val="de-AT"/>
        </w:rPr>
        <w:t>Projektbericht</w:t>
      </w:r>
      <w:r>
        <w:rPr>
          <w:rFonts w:ascii="Slimbach LT" w:hAnsi="Slimbach LT"/>
          <w:sz w:val="28"/>
          <w:lang w:val="de-AT"/>
        </w:rPr>
        <w:t xml:space="preserve"> 10/Oktober</w:t>
      </w:r>
      <w:r>
        <w:rPr>
          <w:rFonts w:ascii="Slimbach LT" w:hAnsi="Slimbach LT"/>
          <w:b/>
          <w:sz w:val="28"/>
          <w:lang w:val="de-AT"/>
        </w:rPr>
        <w:t xml:space="preserve"> 2017</w:t>
      </w:r>
      <w:r w:rsidR="00331199">
        <w:rPr>
          <w:rFonts w:ascii="Slimbach LT" w:hAnsi="Slimbach LT"/>
          <w:b/>
          <w:sz w:val="28"/>
          <w:lang w:val="de-AT"/>
        </w:rPr>
        <w:t>/Advert. Dach &amp; Wand</w:t>
      </w:r>
    </w:p>
    <w:p w14:paraId="6ABA4D50" w14:textId="40A0C673" w:rsidR="008339FC" w:rsidRPr="00985CFF" w:rsidRDefault="006831E5" w:rsidP="008339FC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36"/>
          <w:lang w:val="de-AT"/>
        </w:rPr>
        <w:t xml:space="preserve">PREFA bringt die </w:t>
      </w:r>
      <w:r w:rsidR="007A2563">
        <w:rPr>
          <w:rFonts w:ascii="Slimbach LT" w:hAnsi="Slimbach LT"/>
          <w:b/>
          <w:sz w:val="36"/>
          <w:lang w:val="de-AT"/>
        </w:rPr>
        <w:t>F</w:t>
      </w:r>
      <w:r>
        <w:rPr>
          <w:rFonts w:ascii="Slimbach LT" w:hAnsi="Slimbach LT"/>
          <w:b/>
          <w:sz w:val="36"/>
          <w:lang w:val="de-AT"/>
        </w:rPr>
        <w:t>antasie zum Glühen</w:t>
      </w:r>
    </w:p>
    <w:p w14:paraId="0834DBF8" w14:textId="77777777" w:rsidR="0044536E" w:rsidRPr="00833A0E" w:rsidRDefault="0044536E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6EE76DC4" w14:textId="72EA0D5B" w:rsidR="008F7393" w:rsidRDefault="00421E6C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Zwei Spitzgiebel und die schwarzrote Prefalz</w:t>
      </w:r>
      <w:r w:rsidR="007A2563">
        <w:rPr>
          <w:rFonts w:ascii="Slimbach LT" w:hAnsi="Slimbach LT"/>
          <w:b/>
          <w:sz w:val="24"/>
          <w:lang w:val="de-AT"/>
        </w:rPr>
        <w:t xml:space="preserve"> </w:t>
      </w:r>
      <w:r>
        <w:rPr>
          <w:rFonts w:ascii="Slimbach LT" w:hAnsi="Slimbach LT"/>
          <w:b/>
          <w:sz w:val="24"/>
          <w:lang w:val="de-AT"/>
        </w:rPr>
        <w:t xml:space="preserve">Sonderfarbe </w:t>
      </w:r>
      <w:r w:rsidR="008F7393">
        <w:rPr>
          <w:rFonts w:ascii="Slimbach LT" w:hAnsi="Slimbach LT"/>
          <w:b/>
          <w:sz w:val="24"/>
          <w:lang w:val="de-AT"/>
        </w:rPr>
        <w:t xml:space="preserve">für die Fassadenverkleidung </w:t>
      </w:r>
      <w:r>
        <w:rPr>
          <w:rFonts w:ascii="Slimbach LT" w:hAnsi="Slimbach LT"/>
          <w:b/>
          <w:sz w:val="24"/>
          <w:lang w:val="de-AT"/>
        </w:rPr>
        <w:t xml:space="preserve">sorgen mitten im </w:t>
      </w:r>
      <w:r w:rsidR="008F7393">
        <w:rPr>
          <w:rFonts w:ascii="Slimbach LT" w:hAnsi="Slimbach LT"/>
          <w:b/>
          <w:sz w:val="24"/>
          <w:lang w:val="de-AT"/>
        </w:rPr>
        <w:t xml:space="preserve">baulich eher tristen Gewerbegebiet von St. Valentin in Oberösterreich für architektonische Furore. Ein neuer kleiner Tabak-Shop zeigt, dass auch kleine Zweck-Projekte </w:t>
      </w:r>
      <w:r w:rsidR="00052554">
        <w:rPr>
          <w:rFonts w:ascii="Slimbach LT" w:hAnsi="Slimbach LT"/>
          <w:b/>
          <w:sz w:val="24"/>
          <w:lang w:val="de-AT"/>
        </w:rPr>
        <w:t>Mega-Auftritte in Sachen Architektur hinlegen können, wenn Bauherr, Architekt, Verar</w:t>
      </w:r>
      <w:r w:rsidR="003F5D84">
        <w:rPr>
          <w:rFonts w:ascii="Slimbach LT" w:hAnsi="Slimbach LT"/>
          <w:b/>
          <w:sz w:val="24"/>
          <w:lang w:val="de-AT"/>
        </w:rPr>
        <w:t>beiter und Materialproduzent sich für</w:t>
      </w:r>
      <w:r w:rsidR="00052554">
        <w:rPr>
          <w:rFonts w:ascii="Slimbach LT" w:hAnsi="Slimbach LT"/>
          <w:b/>
          <w:sz w:val="24"/>
          <w:lang w:val="de-AT"/>
        </w:rPr>
        <w:t xml:space="preserve"> das Thema </w:t>
      </w:r>
      <w:r w:rsidR="003F5D84">
        <w:rPr>
          <w:rFonts w:ascii="Slimbach LT" w:hAnsi="Slimbach LT"/>
          <w:b/>
          <w:sz w:val="24"/>
          <w:lang w:val="de-AT"/>
        </w:rPr>
        <w:t>gemeinsam erwärmen</w:t>
      </w:r>
      <w:r w:rsidR="00052554">
        <w:rPr>
          <w:rFonts w:ascii="Slimbach LT" w:hAnsi="Slimbach LT"/>
          <w:b/>
          <w:sz w:val="24"/>
          <w:lang w:val="de-AT"/>
        </w:rPr>
        <w:t>.</w:t>
      </w:r>
    </w:p>
    <w:p w14:paraId="3F6AECA4" w14:textId="77777777" w:rsidR="008F7393" w:rsidRDefault="008F7393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14:paraId="040533E9" w14:textId="77972877" w:rsidR="00052554" w:rsidRPr="008339FC" w:rsidRDefault="00052554" w:rsidP="00052554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 w:rsidRPr="005820F2">
        <w:rPr>
          <w:rFonts w:ascii="Slimbach LT" w:hAnsi="Slimbach LT"/>
          <w:sz w:val="24"/>
          <w:lang w:val="de-AT"/>
        </w:rPr>
        <w:t>Marktl,</w:t>
      </w:r>
      <w:r>
        <w:rPr>
          <w:rFonts w:ascii="Slimbach LT" w:hAnsi="Slimbach LT"/>
          <w:sz w:val="24"/>
          <w:lang w:val="de-AT"/>
        </w:rPr>
        <w:t xml:space="preserve"> 0</w:t>
      </w:r>
      <w:r w:rsidR="003F5D84">
        <w:rPr>
          <w:rFonts w:ascii="Slimbach LT" w:hAnsi="Slimbach LT"/>
          <w:sz w:val="24"/>
          <w:lang w:val="de-AT"/>
        </w:rPr>
        <w:t>1</w:t>
      </w:r>
      <w:r>
        <w:rPr>
          <w:rFonts w:ascii="Slimbach LT" w:hAnsi="Slimbach LT"/>
          <w:sz w:val="24"/>
          <w:lang w:val="de-AT"/>
        </w:rPr>
        <w:t>.0</w:t>
      </w:r>
      <w:r w:rsidR="003F5D84">
        <w:rPr>
          <w:rFonts w:ascii="Slimbach LT" w:hAnsi="Slimbach LT"/>
          <w:sz w:val="24"/>
          <w:lang w:val="de-AT"/>
        </w:rPr>
        <w:t>9</w:t>
      </w:r>
      <w:r>
        <w:rPr>
          <w:rFonts w:ascii="Slimbach LT" w:hAnsi="Slimbach LT"/>
          <w:sz w:val="24"/>
          <w:lang w:val="de-AT"/>
        </w:rPr>
        <w:t xml:space="preserve">.2017 </w:t>
      </w:r>
      <w:r w:rsidR="00CE2205">
        <w:rPr>
          <w:rFonts w:ascii="Slimbach LT" w:hAnsi="Slimbach LT"/>
          <w:sz w:val="24"/>
          <w:lang w:val="de-AT"/>
        </w:rPr>
        <w:t>–</w:t>
      </w:r>
      <w:r>
        <w:rPr>
          <w:rFonts w:ascii="Slimbach LT" w:hAnsi="Slimbach LT"/>
          <w:sz w:val="24"/>
          <w:lang w:val="de-AT"/>
        </w:rPr>
        <w:t xml:space="preserve"> </w:t>
      </w:r>
      <w:r w:rsidR="00CE2205">
        <w:rPr>
          <w:rFonts w:ascii="Slimbach LT" w:hAnsi="Slimbach LT"/>
          <w:sz w:val="24"/>
          <w:lang w:val="de-AT"/>
        </w:rPr>
        <w:t>Freude am Ausgefallenen, eine</w:t>
      </w:r>
      <w:r w:rsidRPr="008339FC">
        <w:rPr>
          <w:rFonts w:ascii="Slimbach LT" w:hAnsi="Slimbach LT"/>
          <w:sz w:val="24"/>
          <w:lang w:val="de-AT"/>
        </w:rPr>
        <w:t xml:space="preserve"> neu interpretierte Bauform und </w:t>
      </w:r>
      <w:r w:rsidR="00CE2205">
        <w:rPr>
          <w:rFonts w:ascii="Slimbach LT" w:hAnsi="Slimbach LT"/>
          <w:sz w:val="24"/>
          <w:lang w:val="de-AT"/>
        </w:rPr>
        <w:t xml:space="preserve">vom Thema inspirierter Mut zu einem ungewöhnlichen Material prägen den Neubau eines kleinen Tabak-Shops. Die gewissen Extras des Entwurfs der </w:t>
      </w:r>
      <w:r w:rsidR="00CE2205" w:rsidRPr="00CE2205">
        <w:rPr>
          <w:rFonts w:ascii="Slimbach LT" w:hAnsi="Slimbach LT"/>
          <w:sz w:val="24"/>
          <w:lang w:val="de-AT"/>
        </w:rPr>
        <w:t>Poppe*Prehal Architekten</w:t>
      </w:r>
      <w:r w:rsidR="00CE2205">
        <w:rPr>
          <w:rFonts w:ascii="Slimbach LT" w:hAnsi="Slimbach LT"/>
          <w:sz w:val="24"/>
          <w:lang w:val="de-AT"/>
        </w:rPr>
        <w:t xml:space="preserve"> schaffen eine knisternd</w:t>
      </w:r>
      <w:r w:rsidR="00E17A7E">
        <w:rPr>
          <w:rFonts w:ascii="Slimbach LT" w:hAnsi="Slimbach LT"/>
          <w:sz w:val="24"/>
          <w:lang w:val="de-AT"/>
        </w:rPr>
        <w:t>.</w:t>
      </w:r>
      <w:r w:rsidR="00CE2205">
        <w:rPr>
          <w:rFonts w:ascii="Slimbach LT" w:hAnsi="Slimbach LT"/>
          <w:sz w:val="24"/>
          <w:lang w:val="de-AT"/>
        </w:rPr>
        <w:t>spannende Atmosphäre für einen banalen Zweckbau im architektur</w:t>
      </w:r>
      <w:r w:rsidR="00E65FB9">
        <w:rPr>
          <w:rFonts w:ascii="Slimbach LT" w:hAnsi="Slimbach LT"/>
          <w:sz w:val="24"/>
          <w:lang w:val="de-AT"/>
        </w:rPr>
        <w:t>armen</w:t>
      </w:r>
      <w:r w:rsidR="00CE2205">
        <w:rPr>
          <w:rFonts w:ascii="Slimbach LT" w:hAnsi="Slimbach LT"/>
          <w:sz w:val="24"/>
          <w:lang w:val="de-AT"/>
        </w:rPr>
        <w:t xml:space="preserve"> Gewerbegebiet.</w:t>
      </w:r>
    </w:p>
    <w:p w14:paraId="56A52D70" w14:textId="77777777" w:rsidR="00052554" w:rsidRPr="00052554" w:rsidRDefault="00052554" w:rsidP="00052554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</w:p>
    <w:p w14:paraId="19CCF995" w14:textId="77777777" w:rsidR="000967B0" w:rsidRDefault="000967B0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Aufsteigender Rauch</w:t>
      </w:r>
    </w:p>
    <w:p w14:paraId="678F7F13" w14:textId="094332AA" w:rsidR="000967B0" w:rsidRDefault="000967B0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 w:rsidRPr="000967B0">
        <w:rPr>
          <w:rFonts w:ascii="Slimbach LT" w:hAnsi="Slimbach LT"/>
          <w:sz w:val="24"/>
          <w:lang w:val="de-AT"/>
        </w:rPr>
        <w:t>Ob sich Bauh</w:t>
      </w:r>
      <w:r>
        <w:rPr>
          <w:rFonts w:ascii="Slimbach LT" w:hAnsi="Slimbach LT"/>
          <w:sz w:val="24"/>
          <w:lang w:val="de-AT"/>
        </w:rPr>
        <w:t>e</w:t>
      </w:r>
      <w:r w:rsidRPr="000967B0">
        <w:rPr>
          <w:rFonts w:ascii="Slimbach LT" w:hAnsi="Slimbach LT"/>
          <w:sz w:val="24"/>
          <w:lang w:val="de-AT"/>
        </w:rPr>
        <w:t xml:space="preserve">rr und </w:t>
      </w:r>
      <w:r>
        <w:rPr>
          <w:rFonts w:ascii="Slimbach LT" w:hAnsi="Slimbach LT"/>
          <w:sz w:val="24"/>
          <w:lang w:val="de-AT"/>
        </w:rPr>
        <w:t>A</w:t>
      </w:r>
      <w:r w:rsidRPr="000967B0">
        <w:rPr>
          <w:rFonts w:ascii="Slimbach LT" w:hAnsi="Slimbach LT"/>
          <w:sz w:val="24"/>
          <w:lang w:val="de-AT"/>
        </w:rPr>
        <w:t>rchitekt bei</w:t>
      </w:r>
      <w:r>
        <w:rPr>
          <w:rFonts w:ascii="Slimbach LT" w:hAnsi="Slimbach LT"/>
          <w:sz w:val="24"/>
          <w:lang w:val="de-AT"/>
        </w:rPr>
        <w:t>m aufsteigenden Rauch einer</w:t>
      </w:r>
      <w:r w:rsidRPr="000967B0">
        <w:rPr>
          <w:rFonts w:ascii="Slimbach LT" w:hAnsi="Slimbach LT"/>
          <w:sz w:val="24"/>
          <w:lang w:val="de-AT"/>
        </w:rPr>
        <w:t xml:space="preserve"> Nachdenk-Zigar</w:t>
      </w:r>
      <w:r>
        <w:rPr>
          <w:rFonts w:ascii="Slimbach LT" w:hAnsi="Slimbach LT"/>
          <w:sz w:val="24"/>
          <w:lang w:val="de-AT"/>
        </w:rPr>
        <w:t>e</w:t>
      </w:r>
      <w:r w:rsidRPr="000967B0">
        <w:rPr>
          <w:rFonts w:ascii="Slimbach LT" w:hAnsi="Slimbach LT"/>
          <w:sz w:val="24"/>
          <w:lang w:val="de-AT"/>
        </w:rPr>
        <w:t xml:space="preserve">ttenpause darüber gefunden haben, die flächige Struktur der </w:t>
      </w:r>
      <w:r>
        <w:rPr>
          <w:rFonts w:ascii="Slimbach LT" w:hAnsi="Slimbach LT"/>
          <w:sz w:val="24"/>
          <w:lang w:val="de-AT"/>
        </w:rPr>
        <w:t xml:space="preserve">faden </w:t>
      </w:r>
      <w:r w:rsidRPr="000967B0">
        <w:rPr>
          <w:rFonts w:ascii="Slimbach LT" w:hAnsi="Slimbach LT"/>
          <w:sz w:val="24"/>
          <w:lang w:val="de-AT"/>
        </w:rPr>
        <w:t xml:space="preserve">Gewerbebauten ringsherum mit </w:t>
      </w:r>
      <w:r w:rsidR="00985CFF" w:rsidRPr="000967B0">
        <w:rPr>
          <w:rFonts w:ascii="Slimbach LT" w:hAnsi="Slimbach LT"/>
          <w:sz w:val="24"/>
          <w:lang w:val="de-AT"/>
        </w:rPr>
        <w:t xml:space="preserve">zwei hohen, spitzen Giebeln </w:t>
      </w:r>
      <w:r w:rsidRPr="000967B0">
        <w:rPr>
          <w:rFonts w:ascii="Slimbach LT" w:hAnsi="Slimbach LT"/>
          <w:sz w:val="24"/>
          <w:lang w:val="de-AT"/>
        </w:rPr>
        <w:t xml:space="preserve">zu konterkarieren, wissen wir nicht. </w:t>
      </w:r>
      <w:r>
        <w:rPr>
          <w:rFonts w:ascii="Slimbach LT" w:hAnsi="Slimbach LT"/>
          <w:sz w:val="24"/>
          <w:lang w:val="de-AT"/>
        </w:rPr>
        <w:t xml:space="preserve">Dass der ungewöhnliche Baukörper </w:t>
      </w:r>
      <w:r w:rsidR="00985CFF" w:rsidRPr="000967B0">
        <w:rPr>
          <w:rFonts w:ascii="Slimbach LT" w:hAnsi="Slimbach LT"/>
          <w:sz w:val="24"/>
          <w:lang w:val="de-AT"/>
        </w:rPr>
        <w:t xml:space="preserve">und </w:t>
      </w:r>
      <w:r>
        <w:rPr>
          <w:rFonts w:ascii="Slimbach LT" w:hAnsi="Slimbach LT"/>
          <w:sz w:val="24"/>
          <w:lang w:val="de-AT"/>
        </w:rPr>
        <w:t>die schwarz</w:t>
      </w:r>
      <w:r w:rsidR="00985CFF" w:rsidRPr="000967B0">
        <w:rPr>
          <w:rFonts w:ascii="Slimbach LT" w:hAnsi="Slimbach LT"/>
          <w:sz w:val="24"/>
          <w:lang w:val="de-AT"/>
        </w:rPr>
        <w:t xml:space="preserve">rote Metall-Ummantelung </w:t>
      </w:r>
      <w:r>
        <w:rPr>
          <w:rFonts w:ascii="Slimbach LT" w:hAnsi="Slimbach LT"/>
          <w:sz w:val="24"/>
          <w:lang w:val="de-AT"/>
        </w:rPr>
        <w:t xml:space="preserve">des Knisterhäuschens in St. Valentin aus PREFA Aluminium die Fantasie zum Glühen bringt, aber schon. Jedenfalls bewiesen die Architekten mit diesem Entwurf, dass </w:t>
      </w:r>
      <w:r w:rsidR="00985CFF" w:rsidRPr="008339FC">
        <w:rPr>
          <w:rFonts w:ascii="Slimbach LT" w:hAnsi="Slimbach LT"/>
          <w:sz w:val="24"/>
          <w:lang w:val="de-AT"/>
        </w:rPr>
        <w:t>auch ein Projekt mit überschaubaren Dimensionen eine spannende Herausforderung sein kann</w:t>
      </w:r>
      <w:r>
        <w:rPr>
          <w:rFonts w:ascii="Slimbach LT" w:hAnsi="Slimbach LT"/>
          <w:sz w:val="24"/>
          <w:lang w:val="de-AT"/>
        </w:rPr>
        <w:t>.</w:t>
      </w:r>
    </w:p>
    <w:p w14:paraId="070AF3B7" w14:textId="77777777" w:rsidR="000967B0" w:rsidRDefault="000967B0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4A3477F7" w14:textId="77777777" w:rsidR="00D1514E" w:rsidRPr="00D1514E" w:rsidRDefault="00D1514E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Im Brennpunkt</w:t>
      </w:r>
    </w:p>
    <w:p w14:paraId="59EB1951" w14:textId="514036A0" w:rsidR="00D1514E" w:rsidRDefault="00D1514E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Dass ein simpler Shop für Alltagsbedarf durchaus zum Brennpunkt für Ideenreichtum und handwerkliche Perfektion werden kann, da</w:t>
      </w:r>
      <w:r w:rsidR="00985CFF" w:rsidRPr="008339FC">
        <w:rPr>
          <w:rFonts w:ascii="Slimbach LT" w:hAnsi="Slimbach LT"/>
          <w:sz w:val="24"/>
          <w:lang w:val="de-AT"/>
        </w:rPr>
        <w:t xml:space="preserve">für sorgt das dunkelrote </w:t>
      </w:r>
      <w:r>
        <w:rPr>
          <w:rFonts w:ascii="Slimbach LT" w:hAnsi="Slimbach LT"/>
          <w:sz w:val="24"/>
          <w:lang w:val="de-AT"/>
        </w:rPr>
        <w:t>Prefalz</w:t>
      </w:r>
      <w:r w:rsidR="00E17A7E">
        <w:rPr>
          <w:rFonts w:ascii="Slimbach LT" w:hAnsi="Slimbach LT"/>
          <w:sz w:val="24"/>
          <w:lang w:val="de-AT"/>
        </w:rPr>
        <w:t xml:space="preserve"> </w:t>
      </w:r>
      <w:r w:rsidR="00985CFF" w:rsidRPr="008339FC">
        <w:rPr>
          <w:rFonts w:ascii="Slimbach LT" w:hAnsi="Slimbach LT"/>
          <w:sz w:val="24"/>
          <w:lang w:val="de-AT"/>
        </w:rPr>
        <w:t>Metallkleid vom Fund</w:t>
      </w:r>
      <w:r w:rsidR="00B94D40">
        <w:rPr>
          <w:rFonts w:ascii="Slimbach LT" w:hAnsi="Slimbach LT"/>
          <w:sz w:val="24"/>
          <w:lang w:val="de-AT"/>
        </w:rPr>
        <w:t>ament</w:t>
      </w:r>
      <w:r w:rsidR="00E17A7E" w:rsidRPr="00E17A7E">
        <w:rPr>
          <w:rFonts w:ascii="Slimbach LT" w:hAnsi="Slimbach LT"/>
          <w:sz w:val="24"/>
          <w:lang w:val="de-AT"/>
        </w:rPr>
        <w:t xml:space="preserve"> </w:t>
      </w:r>
      <w:r w:rsidR="00E17A7E" w:rsidRPr="008339FC">
        <w:rPr>
          <w:rFonts w:ascii="Slimbach LT" w:hAnsi="Slimbach LT"/>
          <w:sz w:val="24"/>
          <w:lang w:val="de-AT"/>
        </w:rPr>
        <w:t>bis zum Dach</w:t>
      </w:r>
      <w:r w:rsidR="00B94D40">
        <w:rPr>
          <w:rFonts w:ascii="Slimbach LT" w:hAnsi="Slimbach LT"/>
          <w:sz w:val="24"/>
          <w:lang w:val="de-AT"/>
        </w:rPr>
        <w:t>.</w:t>
      </w:r>
      <w:r>
        <w:rPr>
          <w:rFonts w:ascii="Slimbach LT" w:hAnsi="Slimbach LT"/>
          <w:sz w:val="24"/>
          <w:lang w:val="de-AT"/>
        </w:rPr>
        <w:t xml:space="preserve"> Die zweiteilige Bauform </w:t>
      </w:r>
      <w:r w:rsidR="00985CFF" w:rsidRPr="008339FC">
        <w:rPr>
          <w:rFonts w:ascii="Slimbach LT" w:hAnsi="Slimbach LT"/>
          <w:sz w:val="24"/>
          <w:lang w:val="de-AT"/>
        </w:rPr>
        <w:t xml:space="preserve">mit spitz zulaufenden Giebeln verleiht dem </w:t>
      </w:r>
      <w:r w:rsidR="00985CFF" w:rsidRPr="008339FC">
        <w:rPr>
          <w:rFonts w:ascii="Slimbach LT" w:hAnsi="Slimbach LT"/>
          <w:sz w:val="24"/>
          <w:lang w:val="de-AT"/>
        </w:rPr>
        <w:lastRenderedPageBreak/>
        <w:t>S</w:t>
      </w:r>
      <w:r>
        <w:rPr>
          <w:rFonts w:ascii="Slimbach LT" w:hAnsi="Slimbach LT"/>
          <w:sz w:val="24"/>
          <w:lang w:val="de-AT"/>
        </w:rPr>
        <w:t xml:space="preserve">hop nicht nur einen herausragenden, prominenten Auftritt </w:t>
      </w:r>
      <w:r w:rsidR="00B94D40">
        <w:rPr>
          <w:rFonts w:ascii="Slimbach LT" w:hAnsi="Slimbach LT"/>
          <w:sz w:val="24"/>
          <w:lang w:val="de-AT"/>
        </w:rPr>
        <w:t xml:space="preserve">im </w:t>
      </w:r>
      <w:r w:rsidR="003F5D84">
        <w:rPr>
          <w:rFonts w:ascii="Slimbach LT" w:hAnsi="Slimbach LT"/>
          <w:sz w:val="24"/>
          <w:lang w:val="de-AT"/>
        </w:rPr>
        <w:t>Brennpunkt</w:t>
      </w:r>
      <w:r w:rsidR="00B94D40">
        <w:rPr>
          <w:rFonts w:ascii="Slimbach LT" w:hAnsi="Slimbach LT"/>
          <w:sz w:val="24"/>
          <w:lang w:val="de-AT"/>
        </w:rPr>
        <w:t xml:space="preserve"> </w:t>
      </w:r>
      <w:r>
        <w:rPr>
          <w:rFonts w:ascii="Slimbach LT" w:hAnsi="Slimbach LT"/>
          <w:sz w:val="24"/>
          <w:lang w:val="de-AT"/>
        </w:rPr>
        <w:t>der Ödnis</w:t>
      </w:r>
      <w:r w:rsidR="00985CFF" w:rsidRPr="008339FC">
        <w:rPr>
          <w:rFonts w:ascii="Slimbach LT" w:hAnsi="Slimbach LT"/>
          <w:sz w:val="24"/>
          <w:lang w:val="de-AT"/>
        </w:rPr>
        <w:t xml:space="preserve"> </w:t>
      </w:r>
      <w:r w:rsidR="00553E1A">
        <w:rPr>
          <w:rFonts w:ascii="Slimbach LT" w:hAnsi="Slimbach LT"/>
          <w:sz w:val="24"/>
          <w:lang w:val="de-AT"/>
        </w:rPr>
        <w:t>von flachen Zweckbauten des Gewerbegebietes Herzograd im Enns-Donau-Winkel. Die kleine Trafik definiert sich damit auch als gemütliches „Glutnest“ der Kommunikation im hektischen Alltag.</w:t>
      </w:r>
    </w:p>
    <w:p w14:paraId="2B37296B" w14:textId="77777777" w:rsidR="00D1514E" w:rsidRDefault="00D1514E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7E3CC469" w14:textId="77777777" w:rsidR="00B94D40" w:rsidRPr="00B94D40" w:rsidRDefault="0026271A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Mit Prefalz</w:t>
      </w:r>
      <w:r w:rsidR="00B94D40" w:rsidRPr="00B94D40">
        <w:rPr>
          <w:rFonts w:ascii="Slimbach LT" w:hAnsi="Slimbach LT"/>
          <w:b/>
          <w:sz w:val="24"/>
          <w:lang w:val="de-AT"/>
        </w:rPr>
        <w:t xml:space="preserve"> geht die Sonne glühend auf</w:t>
      </w:r>
    </w:p>
    <w:p w14:paraId="7C47E87A" w14:textId="74CF9E74" w:rsidR="00E12A83" w:rsidRPr="00245BE8" w:rsidRDefault="00B94D40" w:rsidP="00B94D4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Z</w:t>
      </w:r>
      <w:r w:rsidRPr="008339FC">
        <w:rPr>
          <w:rFonts w:ascii="Slimbach LT" w:hAnsi="Slimbach LT"/>
          <w:sz w:val="24"/>
          <w:lang w:val="de-AT"/>
        </w:rPr>
        <w:t xml:space="preserve">iemlich schnell </w:t>
      </w:r>
      <w:r>
        <w:rPr>
          <w:rFonts w:ascii="Slimbach LT" w:hAnsi="Slimbach LT"/>
          <w:sz w:val="24"/>
          <w:lang w:val="de-AT"/>
        </w:rPr>
        <w:t>haben sich Bauherr und Architekt auch für ein ungewöhnliches Material entschieden.</w:t>
      </w:r>
      <w:r w:rsidRPr="008339FC">
        <w:rPr>
          <w:rFonts w:ascii="Slimbach LT" w:hAnsi="Slimbach LT"/>
          <w:sz w:val="24"/>
          <w:lang w:val="de-AT"/>
        </w:rPr>
        <w:t xml:space="preserve"> </w:t>
      </w:r>
      <w:r w:rsidR="00E12A83">
        <w:rPr>
          <w:rFonts w:ascii="Slimbach LT" w:hAnsi="Slimbach LT"/>
          <w:sz w:val="24"/>
          <w:lang w:val="de-AT"/>
        </w:rPr>
        <w:t>„</w:t>
      </w:r>
      <w:r w:rsidRPr="008339FC">
        <w:rPr>
          <w:rFonts w:ascii="Slimbach LT" w:hAnsi="Slimbach LT"/>
          <w:sz w:val="24"/>
          <w:lang w:val="de-AT"/>
        </w:rPr>
        <w:t>Das Prefalz Material lässt sich wie eine Haut über Dach und Fassade spannen und das Gebäude abstrakt erscheinen</w:t>
      </w:r>
      <w:r w:rsidR="00E12A83">
        <w:rPr>
          <w:rFonts w:ascii="Slimbach LT" w:hAnsi="Slimbach LT"/>
          <w:sz w:val="24"/>
          <w:lang w:val="de-AT"/>
        </w:rPr>
        <w:t>“, argumentiert Poppe seine PREFA Entscheidung für die Verkleidung von Dach und Fassade mit den geschmeidigen, federleichten, aber robusten und wartungsfreien Aluminium</w:t>
      </w:r>
      <w:r w:rsidR="00E96C15">
        <w:rPr>
          <w:rFonts w:ascii="Slimbach LT" w:hAnsi="Slimbach LT"/>
          <w:sz w:val="24"/>
          <w:lang w:val="de-AT"/>
        </w:rPr>
        <w:t>e</w:t>
      </w:r>
      <w:r w:rsidR="00E12A83">
        <w:rPr>
          <w:rFonts w:ascii="Slimbach LT" w:hAnsi="Slimbach LT"/>
          <w:sz w:val="24"/>
          <w:lang w:val="de-AT"/>
        </w:rPr>
        <w:t>lementen. „Die Kantung des Falzes</w:t>
      </w:r>
      <w:r w:rsidRPr="008339FC">
        <w:rPr>
          <w:rFonts w:ascii="Slimbach LT" w:hAnsi="Slimbach LT"/>
          <w:sz w:val="24"/>
          <w:lang w:val="de-AT"/>
        </w:rPr>
        <w:t xml:space="preserve"> erzeugt eine unglaublich schöne Spannung</w:t>
      </w:r>
      <w:r w:rsidR="00E12A83">
        <w:rPr>
          <w:rFonts w:ascii="Slimbach LT" w:hAnsi="Slimbach LT"/>
          <w:sz w:val="24"/>
          <w:lang w:val="de-AT"/>
        </w:rPr>
        <w:t xml:space="preserve">“, sagt Poppe, der auch materialtechnisch gerne </w:t>
      </w:r>
      <w:r w:rsidR="00E12A83" w:rsidRPr="008339FC">
        <w:rPr>
          <w:rFonts w:ascii="Slimbach LT" w:hAnsi="Slimbach LT"/>
          <w:sz w:val="24"/>
          <w:lang w:val="de-AT"/>
        </w:rPr>
        <w:t>best</w:t>
      </w:r>
      <w:r w:rsidR="0036020B">
        <w:rPr>
          <w:rFonts w:ascii="Slimbach LT" w:hAnsi="Slimbach LT"/>
          <w:sz w:val="24"/>
          <w:lang w:val="de-AT"/>
        </w:rPr>
        <w:t>ehende Konventionen aufbricht</w:t>
      </w:r>
      <w:r w:rsidR="00E12A83" w:rsidRPr="008339FC">
        <w:rPr>
          <w:rFonts w:ascii="Slimbach LT" w:hAnsi="Slimbach LT"/>
          <w:sz w:val="24"/>
          <w:lang w:val="de-AT"/>
        </w:rPr>
        <w:t xml:space="preserve"> und neu interpretier</w:t>
      </w:r>
      <w:r w:rsidR="0036020B">
        <w:rPr>
          <w:rFonts w:ascii="Slimbach LT" w:hAnsi="Slimbach LT"/>
          <w:sz w:val="24"/>
          <w:lang w:val="de-AT"/>
        </w:rPr>
        <w:t>t. Deshalb sind auch die Prefalz</w:t>
      </w:r>
      <w:r w:rsidR="00CC0E7C">
        <w:rPr>
          <w:rFonts w:ascii="Slimbach LT" w:hAnsi="Slimbach LT"/>
          <w:sz w:val="24"/>
          <w:lang w:val="de-AT"/>
        </w:rPr>
        <w:t xml:space="preserve"> </w:t>
      </w:r>
      <w:r w:rsidR="0036020B">
        <w:rPr>
          <w:rFonts w:ascii="Slimbach LT" w:hAnsi="Slimbach LT"/>
          <w:sz w:val="24"/>
          <w:lang w:val="de-AT"/>
        </w:rPr>
        <w:t>Elemente eine speziell angefertigte farbliche „Sonderedition“</w:t>
      </w:r>
      <w:r w:rsidR="003F5D84">
        <w:rPr>
          <w:rFonts w:ascii="Slimbach LT" w:hAnsi="Slimbach LT"/>
          <w:sz w:val="24"/>
          <w:lang w:val="de-AT"/>
        </w:rPr>
        <w:t>.</w:t>
      </w:r>
      <w:r w:rsidR="0036020B">
        <w:rPr>
          <w:rFonts w:ascii="Slimbach LT" w:hAnsi="Slimbach LT"/>
          <w:sz w:val="24"/>
          <w:lang w:val="de-AT"/>
        </w:rPr>
        <w:t xml:space="preserve"> </w:t>
      </w:r>
      <w:r w:rsidR="003F5D84">
        <w:rPr>
          <w:rFonts w:ascii="Slimbach LT" w:hAnsi="Slimbach LT"/>
          <w:sz w:val="24"/>
          <w:lang w:val="de-AT"/>
        </w:rPr>
        <w:t>D</w:t>
      </w:r>
      <w:r w:rsidR="0036020B">
        <w:rPr>
          <w:rFonts w:ascii="Slimbach LT" w:hAnsi="Slimbach LT"/>
          <w:sz w:val="24"/>
          <w:lang w:val="de-AT"/>
        </w:rPr>
        <w:t xml:space="preserve">er </w:t>
      </w:r>
      <w:r w:rsidRPr="008339FC">
        <w:rPr>
          <w:rFonts w:ascii="Slimbach LT" w:hAnsi="Slimbach LT"/>
          <w:sz w:val="24"/>
          <w:lang w:val="de-AT"/>
        </w:rPr>
        <w:t xml:space="preserve">dunkle Rotton </w:t>
      </w:r>
      <w:r w:rsidR="0036020B">
        <w:rPr>
          <w:rFonts w:ascii="Slimbach LT" w:hAnsi="Slimbach LT"/>
          <w:sz w:val="24"/>
          <w:lang w:val="de-AT"/>
        </w:rPr>
        <w:t xml:space="preserve">der </w:t>
      </w:r>
      <w:r w:rsidR="007E0C41">
        <w:rPr>
          <w:rFonts w:ascii="Slimbach LT" w:hAnsi="Slimbach LT"/>
          <w:sz w:val="24"/>
          <w:lang w:val="de-AT"/>
        </w:rPr>
        <w:t>Pulverbeschichtung</w:t>
      </w:r>
      <w:r w:rsidRPr="008339FC">
        <w:rPr>
          <w:rFonts w:ascii="Slimbach LT" w:hAnsi="Slimbach LT"/>
          <w:sz w:val="24"/>
          <w:lang w:val="de-AT"/>
        </w:rPr>
        <w:t xml:space="preserve"> ist </w:t>
      </w:r>
      <w:r w:rsidRPr="00245BE8">
        <w:rPr>
          <w:rFonts w:ascii="Slimbach LT" w:hAnsi="Slimbach LT"/>
          <w:sz w:val="24"/>
          <w:lang w:val="de-AT"/>
        </w:rPr>
        <w:t>eine</w:t>
      </w:r>
      <w:r w:rsidRPr="008339FC">
        <w:rPr>
          <w:rFonts w:ascii="Slimbach LT" w:hAnsi="Slimbach LT"/>
          <w:sz w:val="24"/>
          <w:lang w:val="de-AT"/>
        </w:rPr>
        <w:t xml:space="preserve"> Sonderfarbe und</w:t>
      </w:r>
      <w:r>
        <w:rPr>
          <w:rFonts w:ascii="Slimbach LT" w:hAnsi="Slimbach LT"/>
          <w:sz w:val="24"/>
          <w:lang w:val="de-AT"/>
        </w:rPr>
        <w:t xml:space="preserve"> </w:t>
      </w:r>
      <w:r w:rsidRPr="008339FC">
        <w:rPr>
          <w:rFonts w:ascii="Slimbach LT" w:hAnsi="Slimbach LT"/>
          <w:sz w:val="24"/>
          <w:lang w:val="de-AT"/>
        </w:rPr>
        <w:t>der Glut einer Zigarette</w:t>
      </w:r>
      <w:r w:rsidR="0036020B">
        <w:rPr>
          <w:rFonts w:ascii="Slimbach LT" w:hAnsi="Slimbach LT"/>
          <w:sz w:val="24"/>
          <w:lang w:val="de-AT"/>
        </w:rPr>
        <w:t>, Pfeife</w:t>
      </w:r>
      <w:r w:rsidRPr="008339FC">
        <w:rPr>
          <w:rFonts w:ascii="Slimbach LT" w:hAnsi="Slimbach LT"/>
          <w:sz w:val="24"/>
          <w:lang w:val="de-AT"/>
        </w:rPr>
        <w:t xml:space="preserve"> bzw. Zigarre nachempfunden</w:t>
      </w:r>
      <w:r w:rsidRPr="00245BE8">
        <w:rPr>
          <w:rFonts w:ascii="Slimbach LT" w:hAnsi="Slimbach LT"/>
          <w:sz w:val="24"/>
          <w:lang w:val="de-AT"/>
        </w:rPr>
        <w:t xml:space="preserve">. </w:t>
      </w:r>
      <w:r w:rsidR="00CC0E7C">
        <w:rPr>
          <w:rFonts w:ascii="Slimbach LT" w:hAnsi="Slimbach LT"/>
          <w:sz w:val="24"/>
          <w:lang w:val="de-AT"/>
        </w:rPr>
        <w:t>Und</w:t>
      </w:r>
      <w:r w:rsidR="0036020B" w:rsidRPr="00245BE8">
        <w:rPr>
          <w:rFonts w:ascii="Slimbach LT" w:hAnsi="Slimbach LT"/>
          <w:sz w:val="24"/>
          <w:lang w:val="de-AT"/>
        </w:rPr>
        <w:t xml:space="preserve"> die Sonne </w:t>
      </w:r>
      <w:r w:rsidR="00CC0E7C">
        <w:rPr>
          <w:rFonts w:ascii="Slimbach LT" w:hAnsi="Slimbach LT"/>
          <w:sz w:val="24"/>
          <w:lang w:val="de-AT"/>
        </w:rPr>
        <w:t xml:space="preserve">bringt </w:t>
      </w:r>
      <w:r w:rsidR="0036020B" w:rsidRPr="00245BE8">
        <w:rPr>
          <w:rFonts w:ascii="Slimbach LT" w:hAnsi="Slimbach LT"/>
          <w:sz w:val="24"/>
          <w:lang w:val="de-AT"/>
        </w:rPr>
        <w:t xml:space="preserve">das </w:t>
      </w:r>
      <w:r w:rsidR="00CC0E7C">
        <w:rPr>
          <w:rFonts w:ascii="Slimbach LT" w:hAnsi="Slimbach LT"/>
          <w:sz w:val="24"/>
          <w:lang w:val="de-AT"/>
        </w:rPr>
        <w:t>S</w:t>
      </w:r>
      <w:r w:rsidR="0036020B" w:rsidRPr="00245BE8">
        <w:rPr>
          <w:rFonts w:ascii="Slimbach LT" w:hAnsi="Slimbach LT"/>
          <w:sz w:val="24"/>
          <w:lang w:val="de-AT"/>
        </w:rPr>
        <w:t>chwarzrot der Prefalz</w:t>
      </w:r>
      <w:r w:rsidR="00CC0E7C">
        <w:rPr>
          <w:rFonts w:ascii="Slimbach LT" w:hAnsi="Slimbach LT"/>
          <w:sz w:val="24"/>
          <w:lang w:val="de-AT"/>
        </w:rPr>
        <w:t xml:space="preserve"> </w:t>
      </w:r>
      <w:r w:rsidR="00245BE8">
        <w:rPr>
          <w:rFonts w:ascii="Slimbach LT" w:hAnsi="Slimbach LT"/>
          <w:sz w:val="24"/>
          <w:lang w:val="de-AT"/>
        </w:rPr>
        <w:t>Spezialb</w:t>
      </w:r>
      <w:r w:rsidR="0036020B" w:rsidRPr="00245BE8">
        <w:rPr>
          <w:rFonts w:ascii="Slimbach LT" w:hAnsi="Slimbach LT"/>
          <w:sz w:val="24"/>
          <w:lang w:val="de-AT"/>
        </w:rPr>
        <w:t xml:space="preserve">eschichtung der </w:t>
      </w:r>
      <w:r w:rsidR="007E0C41" w:rsidRPr="00245BE8">
        <w:rPr>
          <w:rFonts w:ascii="Slimbach LT" w:hAnsi="Slimbach LT"/>
          <w:sz w:val="24"/>
          <w:lang w:val="de-AT"/>
        </w:rPr>
        <w:t>420</w:t>
      </w:r>
      <w:r w:rsidR="0036020B" w:rsidRPr="00245BE8">
        <w:rPr>
          <w:rFonts w:ascii="Slimbach LT" w:hAnsi="Slimbach LT"/>
          <w:sz w:val="24"/>
          <w:lang w:val="de-AT"/>
        </w:rPr>
        <w:t xml:space="preserve"> m</w:t>
      </w:r>
      <w:r w:rsidR="0036020B" w:rsidRPr="00E65FB9">
        <w:rPr>
          <w:rFonts w:ascii="Slimbach LT" w:hAnsi="Slimbach LT"/>
          <w:sz w:val="24"/>
          <w:vertAlign w:val="superscript"/>
          <w:lang w:val="de-AT"/>
        </w:rPr>
        <w:t>2</w:t>
      </w:r>
      <w:r w:rsidR="0036020B" w:rsidRPr="00245BE8">
        <w:rPr>
          <w:rFonts w:ascii="Slimbach LT" w:hAnsi="Slimbach LT"/>
          <w:sz w:val="24"/>
          <w:lang w:val="de-AT"/>
        </w:rPr>
        <w:t xml:space="preserve"> Fassade</w:t>
      </w:r>
      <w:r w:rsidR="00245BE8">
        <w:rPr>
          <w:rFonts w:ascii="Slimbach LT" w:hAnsi="Slimbach LT"/>
          <w:sz w:val="24"/>
          <w:lang w:val="de-AT"/>
        </w:rPr>
        <w:t>n-</w:t>
      </w:r>
      <w:r w:rsidR="0036020B" w:rsidRPr="00245BE8">
        <w:rPr>
          <w:rFonts w:ascii="Slimbach LT" w:hAnsi="Slimbach LT"/>
          <w:sz w:val="24"/>
          <w:lang w:val="de-AT"/>
        </w:rPr>
        <w:t xml:space="preserve"> und Dach</w:t>
      </w:r>
      <w:r w:rsidR="00245BE8">
        <w:rPr>
          <w:rFonts w:ascii="Slimbach LT" w:hAnsi="Slimbach LT"/>
          <w:sz w:val="24"/>
          <w:lang w:val="de-AT"/>
        </w:rPr>
        <w:t>fläche</w:t>
      </w:r>
      <w:r w:rsidR="0036020B" w:rsidRPr="00245BE8">
        <w:rPr>
          <w:rFonts w:ascii="Slimbach LT" w:hAnsi="Slimbach LT"/>
          <w:sz w:val="24"/>
          <w:lang w:val="de-AT"/>
        </w:rPr>
        <w:t>, die ineinander übergehen, zum Glühen.</w:t>
      </w:r>
    </w:p>
    <w:p w14:paraId="6DAE85BB" w14:textId="77777777" w:rsidR="003F5D84" w:rsidRPr="00245BE8" w:rsidRDefault="003F5D84" w:rsidP="00B94D4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5B4D490C" w14:textId="77777777" w:rsidR="0026271A" w:rsidRPr="00245BE8" w:rsidRDefault="0026271A" w:rsidP="00B94D4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 w:rsidRPr="00245BE8">
        <w:rPr>
          <w:rFonts w:ascii="Slimbach LT" w:hAnsi="Slimbach LT"/>
          <w:b/>
          <w:sz w:val="24"/>
          <w:lang w:val="de-AT"/>
        </w:rPr>
        <w:t>Schmiegt sich</w:t>
      </w:r>
      <w:r w:rsidRPr="00245BE8">
        <w:rPr>
          <w:rFonts w:ascii="Slimbach LT" w:hAnsi="Slimbach LT"/>
          <w:sz w:val="24"/>
          <w:lang w:val="de-AT"/>
        </w:rPr>
        <w:t xml:space="preserve"> </w:t>
      </w:r>
      <w:r w:rsidRPr="00245BE8">
        <w:rPr>
          <w:rFonts w:ascii="Slimbach LT" w:hAnsi="Slimbach LT"/>
          <w:b/>
          <w:sz w:val="24"/>
          <w:lang w:val="de-AT"/>
        </w:rPr>
        <w:t>gschmeidig</w:t>
      </w:r>
    </w:p>
    <w:p w14:paraId="3EF843C6" w14:textId="48AB6E82" w:rsidR="003F5D84" w:rsidRPr="008339FC" w:rsidRDefault="003F5D84" w:rsidP="00B94D40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 w:rsidRPr="00245BE8">
        <w:rPr>
          <w:rFonts w:ascii="Slimbach LT" w:hAnsi="Slimbach LT"/>
          <w:sz w:val="24"/>
          <w:lang w:val="de-AT"/>
        </w:rPr>
        <w:t>Umgesetzt hat die gar nicht so einfache und detailreiche Aufgabe</w:t>
      </w:r>
      <w:r w:rsidR="00CC0E7C">
        <w:rPr>
          <w:rFonts w:ascii="Slimbach LT" w:hAnsi="Slimbach LT"/>
          <w:sz w:val="24"/>
          <w:lang w:val="de-AT"/>
        </w:rPr>
        <w:t>,</w:t>
      </w:r>
      <w:r w:rsidRPr="00245BE8">
        <w:rPr>
          <w:rFonts w:ascii="Slimbach LT" w:hAnsi="Slimbach LT"/>
          <w:sz w:val="24"/>
          <w:lang w:val="de-AT"/>
        </w:rPr>
        <w:t xml:space="preserve"> die Prefalz</w:t>
      </w:r>
      <w:r w:rsidR="00CC0E7C">
        <w:rPr>
          <w:rFonts w:ascii="Slimbach LT" w:hAnsi="Slimbach LT"/>
          <w:sz w:val="24"/>
          <w:lang w:val="de-AT"/>
        </w:rPr>
        <w:t xml:space="preserve"> </w:t>
      </w:r>
      <w:r w:rsidRPr="00245BE8">
        <w:rPr>
          <w:rFonts w:ascii="Slimbach LT" w:hAnsi="Slimbach LT"/>
          <w:sz w:val="24"/>
          <w:lang w:val="de-AT"/>
        </w:rPr>
        <w:t>Elemente genau nach Architektenplan zu montieren</w:t>
      </w:r>
      <w:r w:rsidR="00CC0E7C">
        <w:rPr>
          <w:rFonts w:ascii="Slimbach LT" w:hAnsi="Slimbach LT"/>
          <w:sz w:val="24"/>
          <w:lang w:val="de-AT"/>
        </w:rPr>
        <w:t>,</w:t>
      </w:r>
      <w:r w:rsidRPr="00245BE8">
        <w:rPr>
          <w:rFonts w:ascii="Slimbach LT" w:hAnsi="Slimbach LT"/>
          <w:sz w:val="24"/>
          <w:lang w:val="de-AT"/>
        </w:rPr>
        <w:t xml:space="preserve"> die</w:t>
      </w:r>
      <w:r w:rsidR="0036020B" w:rsidRPr="00245BE8">
        <w:rPr>
          <w:rFonts w:ascii="Slimbach LT" w:hAnsi="Slimbach LT"/>
          <w:sz w:val="24"/>
          <w:lang w:val="de-AT"/>
        </w:rPr>
        <w:t xml:space="preserve"> Spenglerei Stefan Ertl aus St. Valentin</w:t>
      </w:r>
      <w:r w:rsidRPr="00245BE8">
        <w:rPr>
          <w:rFonts w:ascii="Slimbach LT" w:hAnsi="Slimbach LT"/>
          <w:sz w:val="24"/>
          <w:lang w:val="de-AT"/>
        </w:rPr>
        <w:t>, die die Prefalz</w:t>
      </w:r>
      <w:r w:rsidR="00CC0E7C">
        <w:rPr>
          <w:rFonts w:ascii="Slimbach LT" w:hAnsi="Slimbach LT"/>
          <w:sz w:val="24"/>
          <w:lang w:val="de-AT"/>
        </w:rPr>
        <w:t xml:space="preserve"> </w:t>
      </w:r>
      <w:r w:rsidRPr="00245BE8">
        <w:rPr>
          <w:rFonts w:ascii="Slimbach LT" w:hAnsi="Slimbach LT"/>
          <w:sz w:val="24"/>
          <w:lang w:val="de-AT"/>
        </w:rPr>
        <w:t xml:space="preserve">Bahnen auf </w:t>
      </w:r>
      <w:r w:rsidR="007E0C41" w:rsidRPr="00245BE8">
        <w:rPr>
          <w:rFonts w:ascii="Slimbach LT" w:hAnsi="Slimbach LT"/>
          <w:sz w:val="24"/>
          <w:lang w:val="de-AT"/>
        </w:rPr>
        <w:t>30</w:t>
      </w:r>
      <w:r w:rsidR="007A2563">
        <w:rPr>
          <w:rFonts w:ascii="Slimbach LT" w:hAnsi="Slimbach LT"/>
          <w:sz w:val="24"/>
          <w:lang w:val="de-AT"/>
        </w:rPr>
        <w:t xml:space="preserve"> </w:t>
      </w:r>
      <w:r w:rsidR="007E0C41" w:rsidRPr="00245BE8">
        <w:rPr>
          <w:rFonts w:ascii="Slimbach LT" w:hAnsi="Slimbach LT"/>
          <w:sz w:val="24"/>
          <w:lang w:val="de-AT"/>
        </w:rPr>
        <w:t>mm Rauschalung</w:t>
      </w:r>
      <w:r w:rsidRPr="00245BE8">
        <w:rPr>
          <w:rFonts w:ascii="Slimbach LT" w:hAnsi="Slimbach LT"/>
          <w:sz w:val="24"/>
          <w:lang w:val="de-AT"/>
        </w:rPr>
        <w:t xml:space="preserve"> mit Niro</w:t>
      </w:r>
      <w:r w:rsidR="007E0C41" w:rsidRPr="00245BE8">
        <w:rPr>
          <w:rFonts w:ascii="Slimbach LT" w:hAnsi="Slimbach LT"/>
          <w:sz w:val="24"/>
          <w:lang w:val="de-AT"/>
        </w:rPr>
        <w:t>fix und</w:t>
      </w:r>
      <w:r w:rsidR="00E65FB9">
        <w:rPr>
          <w:rFonts w:ascii="Slimbach LT" w:hAnsi="Slimbach LT"/>
          <w:sz w:val="24"/>
          <w:lang w:val="de-AT"/>
        </w:rPr>
        <w:t xml:space="preserve"> Schiebehafte</w:t>
      </w:r>
      <w:r w:rsidR="007E0C41" w:rsidRPr="00245BE8">
        <w:rPr>
          <w:rFonts w:ascii="Slimbach LT" w:hAnsi="Slimbach LT"/>
          <w:sz w:val="24"/>
          <w:lang w:val="de-AT"/>
        </w:rPr>
        <w:t xml:space="preserve"> </w:t>
      </w:r>
      <w:r w:rsidRPr="00245BE8">
        <w:rPr>
          <w:rFonts w:ascii="Slimbach LT" w:hAnsi="Slimbach LT"/>
          <w:sz w:val="24"/>
          <w:lang w:val="de-AT"/>
        </w:rPr>
        <w:t>exakt nach Plan gekantet und montiert hat. „Das geschmeidige Aluminium</w:t>
      </w:r>
      <w:r w:rsidR="00CC0E7C">
        <w:rPr>
          <w:rFonts w:ascii="Slimbach LT" w:hAnsi="Slimbach LT"/>
          <w:sz w:val="24"/>
          <w:lang w:val="de-AT"/>
        </w:rPr>
        <w:t>m</w:t>
      </w:r>
      <w:r w:rsidRPr="00245BE8">
        <w:rPr>
          <w:rFonts w:ascii="Slimbach LT" w:hAnsi="Slimbach LT"/>
          <w:sz w:val="24"/>
          <w:lang w:val="de-AT"/>
        </w:rPr>
        <w:t>aterial ist auch bei komplexer Aufgabenstellung des Architekten angenehm zu verarbeiten</w:t>
      </w:r>
      <w:r w:rsidR="00CC0E7C">
        <w:rPr>
          <w:rFonts w:ascii="Slimbach LT" w:hAnsi="Slimbach LT"/>
          <w:sz w:val="24"/>
          <w:lang w:val="de-AT"/>
        </w:rPr>
        <w:t>,</w:t>
      </w:r>
      <w:r w:rsidR="0026271A" w:rsidRPr="00245BE8">
        <w:rPr>
          <w:rFonts w:ascii="Slimbach LT" w:hAnsi="Slimbach LT"/>
          <w:sz w:val="24"/>
          <w:lang w:val="de-AT"/>
        </w:rPr>
        <w:t xml:space="preserve"> und PREFA schult exakt auf die Produkte ein und steht auch immer wieder beratend und </w:t>
      </w:r>
      <w:r w:rsidR="00F341FC">
        <w:rPr>
          <w:rFonts w:ascii="Slimbach LT" w:hAnsi="Slimbach LT"/>
          <w:sz w:val="24"/>
          <w:lang w:val="de-AT"/>
        </w:rPr>
        <w:t>bei</w:t>
      </w:r>
      <w:r w:rsidR="00F341FC" w:rsidRPr="00245BE8">
        <w:rPr>
          <w:rFonts w:ascii="Slimbach LT" w:hAnsi="Slimbach LT"/>
          <w:sz w:val="24"/>
          <w:lang w:val="de-AT"/>
        </w:rPr>
        <w:t xml:space="preserve"> </w:t>
      </w:r>
      <w:r w:rsidR="0026271A" w:rsidRPr="00245BE8">
        <w:rPr>
          <w:rFonts w:ascii="Slimbach LT" w:hAnsi="Slimbach LT"/>
          <w:sz w:val="24"/>
          <w:lang w:val="de-AT"/>
        </w:rPr>
        <w:t>Rückfragen unterstützend zur Verfügung</w:t>
      </w:r>
      <w:r w:rsidRPr="00245BE8">
        <w:rPr>
          <w:rFonts w:ascii="Slimbach LT" w:hAnsi="Slimbach LT"/>
          <w:sz w:val="24"/>
          <w:lang w:val="de-AT"/>
        </w:rPr>
        <w:t>“, sagt Stefan Ertl, der die Außenhau</w:t>
      </w:r>
      <w:r w:rsidR="007E0C41" w:rsidRPr="00245BE8">
        <w:rPr>
          <w:rFonts w:ascii="Slimbach LT" w:hAnsi="Slimbach LT"/>
          <w:sz w:val="24"/>
          <w:lang w:val="de-AT"/>
        </w:rPr>
        <w:t>t der Trafik</w:t>
      </w:r>
      <w:r w:rsidR="00245BE8">
        <w:rPr>
          <w:rFonts w:ascii="Slimbach LT" w:hAnsi="Slimbach LT"/>
          <w:sz w:val="24"/>
          <w:lang w:val="de-AT"/>
        </w:rPr>
        <w:t>, die aus 50er</w:t>
      </w:r>
      <w:r w:rsidR="00F341FC">
        <w:rPr>
          <w:rFonts w:ascii="Slimbach LT" w:hAnsi="Slimbach LT"/>
          <w:sz w:val="24"/>
          <w:lang w:val="de-AT"/>
        </w:rPr>
        <w:t>-</w:t>
      </w:r>
      <w:r w:rsidR="00245BE8">
        <w:rPr>
          <w:rFonts w:ascii="Slimbach LT" w:hAnsi="Slimbach LT"/>
          <w:sz w:val="24"/>
          <w:lang w:val="de-AT"/>
        </w:rPr>
        <w:t xml:space="preserve">Bandblechen </w:t>
      </w:r>
      <w:r w:rsidR="00F341FC">
        <w:rPr>
          <w:rFonts w:ascii="Slimbach LT" w:hAnsi="Slimbach LT"/>
          <w:sz w:val="24"/>
          <w:lang w:val="de-AT"/>
        </w:rPr>
        <w:t xml:space="preserve">besteht </w:t>
      </w:r>
      <w:r w:rsidR="00245BE8">
        <w:rPr>
          <w:rFonts w:ascii="Slimbach LT" w:hAnsi="Slimbach LT"/>
          <w:sz w:val="24"/>
          <w:lang w:val="de-AT"/>
        </w:rPr>
        <w:t>und vorher profiliert wurde,</w:t>
      </w:r>
      <w:r w:rsidR="007E0C41" w:rsidRPr="00245BE8">
        <w:rPr>
          <w:rFonts w:ascii="Slimbach LT" w:hAnsi="Slimbach LT"/>
          <w:sz w:val="24"/>
          <w:lang w:val="de-AT"/>
        </w:rPr>
        <w:t xml:space="preserve"> </w:t>
      </w:r>
      <w:r w:rsidR="00245BE8">
        <w:rPr>
          <w:rFonts w:ascii="Slimbach LT" w:hAnsi="Slimbach LT"/>
          <w:sz w:val="24"/>
          <w:lang w:val="de-AT"/>
        </w:rPr>
        <w:t>mit seinen vier Mitarbeitern in zwei</w:t>
      </w:r>
      <w:r w:rsidR="007E0C41" w:rsidRPr="00245BE8">
        <w:rPr>
          <w:rFonts w:ascii="Slimbach LT" w:hAnsi="Slimbach LT"/>
          <w:sz w:val="24"/>
          <w:lang w:val="de-AT"/>
        </w:rPr>
        <w:t xml:space="preserve"> Wochen</w:t>
      </w:r>
      <w:r w:rsidRPr="00245BE8">
        <w:rPr>
          <w:rFonts w:ascii="Slimbach LT" w:hAnsi="Slimbach LT"/>
          <w:sz w:val="24"/>
          <w:lang w:val="de-AT"/>
        </w:rPr>
        <w:t xml:space="preserve"> montiert hat. „Der Effekt ist homogen vom Material her und spektakulär, was die Wirkung betrifft</w:t>
      </w:r>
      <w:r w:rsidR="00F341FC">
        <w:rPr>
          <w:rFonts w:ascii="Slimbach LT" w:hAnsi="Slimbach LT"/>
          <w:sz w:val="24"/>
          <w:lang w:val="de-AT"/>
        </w:rPr>
        <w:t>.</w:t>
      </w:r>
      <w:r w:rsidRPr="00245BE8">
        <w:rPr>
          <w:rFonts w:ascii="Slimbach LT" w:hAnsi="Slimbach LT"/>
          <w:sz w:val="24"/>
          <w:lang w:val="de-AT"/>
        </w:rPr>
        <w:t>“</w:t>
      </w:r>
      <w:r w:rsidR="007E0C41" w:rsidRPr="00245BE8">
        <w:rPr>
          <w:rFonts w:ascii="Slimbach LT" w:hAnsi="Slimbach LT"/>
          <w:sz w:val="24"/>
          <w:lang w:val="de-AT"/>
        </w:rPr>
        <w:t xml:space="preserve"> Dass das Alumaterial</w:t>
      </w:r>
      <w:r w:rsidR="00F341FC">
        <w:rPr>
          <w:rFonts w:ascii="Slimbach LT" w:hAnsi="Slimbach LT"/>
          <w:sz w:val="24"/>
          <w:lang w:val="de-AT"/>
        </w:rPr>
        <w:t>,</w:t>
      </w:r>
      <w:r w:rsidR="0026271A" w:rsidRPr="00245BE8">
        <w:rPr>
          <w:rFonts w:ascii="Slimbach LT" w:hAnsi="Slimbach LT"/>
          <w:sz w:val="24"/>
          <w:lang w:val="de-AT"/>
        </w:rPr>
        <w:t xml:space="preserve"> </w:t>
      </w:r>
      <w:r w:rsidR="0026271A" w:rsidRPr="00245BE8">
        <w:rPr>
          <w:rFonts w:ascii="Slimbach LT" w:hAnsi="Slimbach LT"/>
          <w:sz w:val="24"/>
          <w:lang w:val="de-AT"/>
        </w:rPr>
        <w:lastRenderedPageBreak/>
        <w:t>aus denen Dach</w:t>
      </w:r>
      <w:r w:rsidR="00F341FC">
        <w:rPr>
          <w:rFonts w:ascii="Slimbach LT" w:hAnsi="Slimbach LT"/>
          <w:sz w:val="24"/>
          <w:lang w:val="de-AT"/>
        </w:rPr>
        <w:t>-</w:t>
      </w:r>
      <w:r w:rsidR="0026271A" w:rsidRPr="00245BE8">
        <w:rPr>
          <w:rFonts w:ascii="Slimbach LT" w:hAnsi="Slimbach LT"/>
          <w:sz w:val="24"/>
          <w:lang w:val="de-AT"/>
        </w:rPr>
        <w:t xml:space="preserve"> und Fassade</w:t>
      </w:r>
      <w:r w:rsidR="00F341FC">
        <w:rPr>
          <w:rFonts w:ascii="Slimbach LT" w:hAnsi="Slimbach LT"/>
          <w:sz w:val="24"/>
          <w:lang w:val="de-AT"/>
        </w:rPr>
        <w:t>nein</w:t>
      </w:r>
      <w:r w:rsidR="00245BE8" w:rsidRPr="00245BE8">
        <w:rPr>
          <w:rFonts w:ascii="Slimbach LT" w:hAnsi="Slimbach LT"/>
          <w:sz w:val="24"/>
          <w:lang w:val="de-AT"/>
        </w:rPr>
        <w:t>deckung</w:t>
      </w:r>
      <w:r w:rsidR="0026271A" w:rsidRPr="00245BE8">
        <w:rPr>
          <w:rFonts w:ascii="Slimbach LT" w:hAnsi="Slimbach LT"/>
          <w:sz w:val="24"/>
          <w:lang w:val="de-AT"/>
        </w:rPr>
        <w:t xml:space="preserve"> e</w:t>
      </w:r>
      <w:r w:rsidR="00245BE8" w:rsidRPr="00245BE8">
        <w:rPr>
          <w:rFonts w:ascii="Slimbach LT" w:hAnsi="Slimbach LT"/>
          <w:sz w:val="24"/>
          <w:lang w:val="de-AT"/>
        </w:rPr>
        <w:t>ntstanden</w:t>
      </w:r>
      <w:r w:rsidR="00F341FC">
        <w:rPr>
          <w:rFonts w:ascii="Slimbach LT" w:hAnsi="Slimbach LT"/>
          <w:sz w:val="24"/>
          <w:lang w:val="de-AT"/>
        </w:rPr>
        <w:t>,</w:t>
      </w:r>
      <w:r w:rsidR="00245BE8" w:rsidRPr="00245BE8">
        <w:rPr>
          <w:rFonts w:ascii="Slimbach LT" w:hAnsi="Slimbach LT"/>
          <w:sz w:val="24"/>
          <w:lang w:val="de-AT"/>
        </w:rPr>
        <w:t xml:space="preserve"> insgesamt nur extrem wenig wiegt</w:t>
      </w:r>
      <w:r w:rsidR="0026271A" w:rsidRPr="00245BE8">
        <w:rPr>
          <w:rFonts w:ascii="Slimbach LT" w:hAnsi="Slimbach LT"/>
          <w:sz w:val="24"/>
          <w:lang w:val="de-AT"/>
        </w:rPr>
        <w:t>, mach</w:t>
      </w:r>
      <w:r w:rsidR="00245BE8" w:rsidRPr="00245BE8">
        <w:rPr>
          <w:rFonts w:ascii="Slimbach LT" w:hAnsi="Slimbach LT"/>
          <w:sz w:val="24"/>
          <w:lang w:val="de-AT"/>
        </w:rPr>
        <w:t>t</w:t>
      </w:r>
      <w:r w:rsidR="0026271A" w:rsidRPr="00245BE8">
        <w:rPr>
          <w:rFonts w:ascii="Slimbach LT" w:hAnsi="Slimbach LT"/>
          <w:sz w:val="24"/>
          <w:lang w:val="de-AT"/>
        </w:rPr>
        <w:t xml:space="preserve"> darüber</w:t>
      </w:r>
      <w:r w:rsidR="007A2563">
        <w:rPr>
          <w:rFonts w:ascii="Slimbach LT" w:hAnsi="Slimbach LT"/>
          <w:sz w:val="24"/>
          <w:lang w:val="de-AT"/>
        </w:rPr>
        <w:t xml:space="preserve"> </w:t>
      </w:r>
      <w:r w:rsidR="0026271A" w:rsidRPr="00245BE8">
        <w:rPr>
          <w:rFonts w:ascii="Slimbach LT" w:hAnsi="Slimbach LT"/>
          <w:sz w:val="24"/>
          <w:lang w:val="de-AT"/>
        </w:rPr>
        <w:t>hinaus dem Verarbeiter das Leben auch noch leichter.</w:t>
      </w:r>
    </w:p>
    <w:p w14:paraId="554CEAC8" w14:textId="77777777" w:rsidR="00B94D40" w:rsidRDefault="00B94D40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02D7CB0F" w14:textId="77777777" w:rsidR="003F5D84" w:rsidRPr="00F740DF" w:rsidRDefault="003F5D84" w:rsidP="003F5D84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b/>
          <w:sz w:val="24"/>
          <w:lang w:val="de-AT"/>
        </w:rPr>
      </w:pPr>
      <w:r w:rsidRPr="00F740DF">
        <w:rPr>
          <w:rFonts w:ascii="Slimbach LT" w:hAnsi="Slimbach LT"/>
          <w:b/>
          <w:sz w:val="24"/>
          <w:lang w:val="de-AT"/>
        </w:rPr>
        <w:t>Überspitzte Mostviertler Bautradition</w:t>
      </w:r>
    </w:p>
    <w:p w14:paraId="2B95AE1B" w14:textId="40BC08BE" w:rsidR="00581CE7" w:rsidRDefault="00F341FC" w:rsidP="00581CE7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</w:rPr>
        <w:t>„</w:t>
      </w:r>
      <w:r w:rsidR="00553E1A">
        <w:rPr>
          <w:rFonts w:ascii="Slimbach LT" w:hAnsi="Slimbach LT"/>
          <w:sz w:val="24"/>
        </w:rPr>
        <w:t xml:space="preserve">Die einzigartige, mutige Erscheinung </w:t>
      </w:r>
      <w:r w:rsidR="00581CE7">
        <w:rPr>
          <w:rFonts w:ascii="Slimbach LT" w:hAnsi="Slimbach LT"/>
          <w:sz w:val="24"/>
        </w:rPr>
        <w:t>des kleinen Shop</w:t>
      </w:r>
      <w:r>
        <w:rPr>
          <w:rFonts w:ascii="Slimbach LT" w:hAnsi="Slimbach LT"/>
          <w:sz w:val="24"/>
          <w:lang w:val="de-AT"/>
        </w:rPr>
        <w:t>-</w:t>
      </w:r>
      <w:r w:rsidR="00553E1A" w:rsidRPr="008339FC">
        <w:rPr>
          <w:rFonts w:ascii="Slimbach LT" w:hAnsi="Slimbach LT"/>
          <w:sz w:val="24"/>
          <w:lang w:val="de-AT"/>
        </w:rPr>
        <w:t>Gebäude</w:t>
      </w:r>
      <w:r>
        <w:rPr>
          <w:rFonts w:ascii="Slimbach LT" w:hAnsi="Slimbach LT"/>
          <w:sz w:val="24"/>
          <w:lang w:val="de-AT"/>
        </w:rPr>
        <w:t>s</w:t>
      </w:r>
      <w:r w:rsidR="00553E1A" w:rsidRPr="008339FC">
        <w:rPr>
          <w:rFonts w:ascii="Slimbach LT" w:hAnsi="Slimbach LT"/>
          <w:sz w:val="24"/>
          <w:lang w:val="de-AT"/>
        </w:rPr>
        <w:t xml:space="preserve"> hat für viel Aufsehen gesorgt</w:t>
      </w:r>
      <w:r>
        <w:rPr>
          <w:rFonts w:ascii="Slimbach LT" w:hAnsi="Slimbach LT"/>
          <w:sz w:val="24"/>
          <w:lang w:val="de-AT"/>
        </w:rPr>
        <w:t>“</w:t>
      </w:r>
      <w:r w:rsidR="00581CE7">
        <w:rPr>
          <w:rFonts w:ascii="Slimbach LT" w:hAnsi="Slimbach LT"/>
          <w:sz w:val="24"/>
          <w:lang w:val="de-AT"/>
        </w:rPr>
        <w:t>, schmunzelt Architekt Poppe</w:t>
      </w:r>
      <w:r w:rsidR="00553E1A" w:rsidRPr="008339FC">
        <w:rPr>
          <w:rFonts w:ascii="Slimbach LT" w:hAnsi="Slimbach LT"/>
          <w:sz w:val="24"/>
          <w:lang w:val="de-AT"/>
        </w:rPr>
        <w:t xml:space="preserve">. </w:t>
      </w:r>
      <w:r w:rsidR="00581CE7">
        <w:rPr>
          <w:rFonts w:ascii="Slimbach LT" w:hAnsi="Slimbach LT"/>
          <w:sz w:val="24"/>
          <w:lang w:val="de-AT"/>
        </w:rPr>
        <w:t>„</w:t>
      </w:r>
      <w:r w:rsidR="00553E1A" w:rsidRPr="008339FC">
        <w:rPr>
          <w:rFonts w:ascii="Slimbach LT" w:hAnsi="Slimbach LT"/>
          <w:sz w:val="24"/>
          <w:lang w:val="de-AT"/>
        </w:rPr>
        <w:t>So oder so war diese Trafik wochenlang Gesprächsthema über die Ortsgrenzen hinaus</w:t>
      </w:r>
      <w:r>
        <w:rPr>
          <w:rFonts w:ascii="Slimbach LT" w:hAnsi="Slimbach LT"/>
          <w:sz w:val="24"/>
          <w:lang w:val="de-AT"/>
        </w:rPr>
        <w:t>.</w:t>
      </w:r>
      <w:r w:rsidR="00581CE7">
        <w:rPr>
          <w:rFonts w:ascii="Slimbach LT" w:hAnsi="Slimbach LT"/>
          <w:sz w:val="24"/>
          <w:lang w:val="de-AT"/>
        </w:rPr>
        <w:t>“</w:t>
      </w:r>
      <w:r w:rsidR="00553E1A" w:rsidRPr="008339FC">
        <w:rPr>
          <w:rFonts w:ascii="Slimbach LT" w:hAnsi="Slimbach LT"/>
          <w:sz w:val="24"/>
          <w:lang w:val="de-AT"/>
        </w:rPr>
        <w:t xml:space="preserve"> </w:t>
      </w:r>
      <w:r w:rsidR="00581CE7">
        <w:rPr>
          <w:rFonts w:ascii="Slimbach LT" w:hAnsi="Slimbach LT"/>
          <w:sz w:val="24"/>
          <w:lang w:val="de-AT"/>
        </w:rPr>
        <w:t xml:space="preserve">Kostenlose Werbung für </w:t>
      </w:r>
      <w:r w:rsidR="003F5D84">
        <w:rPr>
          <w:rFonts w:ascii="Slimbach LT" w:hAnsi="Slimbach LT"/>
          <w:sz w:val="24"/>
          <w:lang w:val="de-AT"/>
        </w:rPr>
        <w:t>Bauherrn</w:t>
      </w:r>
      <w:r w:rsidR="00581CE7">
        <w:rPr>
          <w:rFonts w:ascii="Slimbach LT" w:hAnsi="Slimbach LT"/>
          <w:sz w:val="24"/>
          <w:lang w:val="de-AT"/>
        </w:rPr>
        <w:t xml:space="preserve"> Roland Weichslbaum, dessen Vorgaben erst einmal vage waren. </w:t>
      </w:r>
      <w:r w:rsidR="00581CE7" w:rsidRPr="008339FC">
        <w:rPr>
          <w:rFonts w:ascii="Slimbach LT" w:hAnsi="Slimbach LT"/>
          <w:sz w:val="24"/>
          <w:lang w:val="de-AT"/>
        </w:rPr>
        <w:t>„Es g</w:t>
      </w:r>
      <w:r w:rsidR="00581CE7">
        <w:rPr>
          <w:rFonts w:ascii="Slimbach LT" w:hAnsi="Slimbach LT"/>
          <w:sz w:val="24"/>
          <w:lang w:val="de-AT"/>
        </w:rPr>
        <w:t>a</w:t>
      </w:r>
      <w:r w:rsidR="00581CE7" w:rsidRPr="008339FC">
        <w:rPr>
          <w:rFonts w:ascii="Slimbach LT" w:hAnsi="Slimbach LT"/>
          <w:sz w:val="24"/>
          <w:lang w:val="de-AT"/>
        </w:rPr>
        <w:t>b eine bestehende Trafik und deren Einrichtung. Jetzt soll</w:t>
      </w:r>
      <w:r w:rsidR="00581CE7">
        <w:rPr>
          <w:rFonts w:ascii="Slimbach LT" w:hAnsi="Slimbach LT"/>
          <w:sz w:val="24"/>
          <w:lang w:val="de-AT"/>
        </w:rPr>
        <w:t>te</w:t>
      </w:r>
      <w:r w:rsidR="00581CE7" w:rsidRPr="008339FC">
        <w:rPr>
          <w:rFonts w:ascii="Slimbach LT" w:hAnsi="Slimbach LT"/>
          <w:sz w:val="24"/>
          <w:lang w:val="de-AT"/>
        </w:rPr>
        <w:t xml:space="preserve"> sie an einen neuen Standort“</w:t>
      </w:r>
      <w:r w:rsidR="00581CE7">
        <w:rPr>
          <w:rFonts w:ascii="Slimbach LT" w:hAnsi="Slimbach LT"/>
          <w:sz w:val="24"/>
          <w:lang w:val="de-AT"/>
        </w:rPr>
        <w:t>, fasst Poppe das Bauherren-Briefing zusammen. Der Grundriss bestand bereits</w:t>
      </w:r>
      <w:r w:rsidR="00134FCB">
        <w:rPr>
          <w:rFonts w:ascii="Slimbach LT" w:hAnsi="Slimbach LT"/>
          <w:sz w:val="24"/>
          <w:lang w:val="de-AT"/>
        </w:rPr>
        <w:t>.</w:t>
      </w:r>
      <w:r w:rsidR="00581CE7" w:rsidRPr="008339FC">
        <w:rPr>
          <w:rFonts w:ascii="Slimbach LT" w:hAnsi="Slimbach LT"/>
          <w:sz w:val="24"/>
          <w:lang w:val="de-AT"/>
        </w:rPr>
        <w:t xml:space="preserve"> </w:t>
      </w:r>
      <w:r w:rsidR="00134FCB">
        <w:rPr>
          <w:rFonts w:ascii="Slimbach LT" w:hAnsi="Slimbach LT"/>
          <w:sz w:val="24"/>
          <w:lang w:val="de-AT"/>
        </w:rPr>
        <w:t>Mit zwei Giebeln, ungewöhnlichen sieben Metern Höhe</w:t>
      </w:r>
      <w:r w:rsidR="00581CE7" w:rsidRPr="008339FC">
        <w:rPr>
          <w:rFonts w:ascii="Slimbach LT" w:hAnsi="Slimbach LT"/>
          <w:sz w:val="24"/>
          <w:lang w:val="de-AT"/>
        </w:rPr>
        <w:t xml:space="preserve"> </w:t>
      </w:r>
      <w:r w:rsidR="00134FCB">
        <w:rPr>
          <w:rFonts w:ascii="Slimbach LT" w:hAnsi="Slimbach LT"/>
          <w:sz w:val="24"/>
          <w:lang w:val="de-AT"/>
        </w:rPr>
        <w:t>und dem bis zur Spitze hin offenen Raum setzte Poppe pointiert Akzente</w:t>
      </w:r>
      <w:r w:rsidR="00581CE7" w:rsidRPr="008339FC">
        <w:rPr>
          <w:rFonts w:ascii="Slimbach LT" w:hAnsi="Slimbach LT"/>
          <w:sz w:val="24"/>
          <w:lang w:val="de-AT"/>
        </w:rPr>
        <w:t xml:space="preserve">. </w:t>
      </w:r>
      <w:r w:rsidR="00134FCB">
        <w:rPr>
          <w:rFonts w:ascii="Slimbach LT" w:hAnsi="Slimbach LT"/>
          <w:sz w:val="24"/>
          <w:lang w:val="de-AT"/>
        </w:rPr>
        <w:t xml:space="preserve">Die beidseitige Glasfront lässt </w:t>
      </w:r>
      <w:r w:rsidR="00581CE7" w:rsidRPr="008339FC">
        <w:rPr>
          <w:rFonts w:ascii="Slimbach LT" w:hAnsi="Slimbach LT"/>
          <w:sz w:val="24"/>
          <w:lang w:val="de-AT"/>
        </w:rPr>
        <w:t xml:space="preserve">viel </w:t>
      </w:r>
      <w:r w:rsidR="00134FCB">
        <w:rPr>
          <w:rFonts w:ascii="Slimbach LT" w:hAnsi="Slimbach LT"/>
          <w:sz w:val="24"/>
          <w:lang w:val="de-AT"/>
        </w:rPr>
        <w:t>spannendes Lichtspiel</w:t>
      </w:r>
      <w:r w:rsidR="00581CE7" w:rsidRPr="008339FC">
        <w:rPr>
          <w:rFonts w:ascii="Slimbach LT" w:hAnsi="Slimbach LT"/>
          <w:sz w:val="24"/>
          <w:lang w:val="de-AT"/>
        </w:rPr>
        <w:t xml:space="preserve"> in den Raum</w:t>
      </w:r>
      <w:r w:rsidR="00134FCB">
        <w:rPr>
          <w:rFonts w:ascii="Slimbach LT" w:hAnsi="Slimbach LT"/>
          <w:sz w:val="24"/>
          <w:lang w:val="de-AT"/>
        </w:rPr>
        <w:t xml:space="preserve">, weshalb sich der </w:t>
      </w:r>
      <w:r w:rsidR="00581CE7" w:rsidRPr="008339FC">
        <w:rPr>
          <w:rFonts w:ascii="Slimbach LT" w:hAnsi="Slimbach LT"/>
          <w:sz w:val="24"/>
          <w:lang w:val="de-AT"/>
        </w:rPr>
        <w:t>klar strukturiert</w:t>
      </w:r>
      <w:r w:rsidR="00134FCB">
        <w:rPr>
          <w:rFonts w:ascii="Slimbach LT" w:hAnsi="Slimbach LT"/>
          <w:sz w:val="24"/>
          <w:lang w:val="de-AT"/>
        </w:rPr>
        <w:t>e und</w:t>
      </w:r>
      <w:r w:rsidR="00581CE7" w:rsidRPr="008339FC">
        <w:rPr>
          <w:rFonts w:ascii="Slimbach LT" w:hAnsi="Slimbach LT"/>
          <w:sz w:val="24"/>
          <w:lang w:val="de-AT"/>
        </w:rPr>
        <w:t xml:space="preserve"> modern</w:t>
      </w:r>
      <w:r w:rsidR="00134FCB">
        <w:rPr>
          <w:rFonts w:ascii="Slimbach LT" w:hAnsi="Slimbach LT"/>
          <w:sz w:val="24"/>
          <w:lang w:val="de-AT"/>
        </w:rPr>
        <w:t>e</w:t>
      </w:r>
      <w:r w:rsidR="00581CE7" w:rsidRPr="008339FC">
        <w:rPr>
          <w:rFonts w:ascii="Slimbach LT" w:hAnsi="Slimbach LT"/>
          <w:sz w:val="24"/>
          <w:lang w:val="de-AT"/>
        </w:rPr>
        <w:t xml:space="preserve"> </w:t>
      </w:r>
      <w:r w:rsidR="00134FCB">
        <w:rPr>
          <w:rFonts w:ascii="Slimbach LT" w:hAnsi="Slimbach LT"/>
          <w:sz w:val="24"/>
          <w:lang w:val="de-AT"/>
        </w:rPr>
        <w:t>Ladenbau des Innenraums funktional zurücknehmen kann</w:t>
      </w:r>
      <w:r w:rsidR="00581CE7" w:rsidRPr="008339FC">
        <w:rPr>
          <w:rFonts w:ascii="Slimbach LT" w:hAnsi="Slimbach LT"/>
          <w:sz w:val="24"/>
          <w:lang w:val="de-AT"/>
        </w:rPr>
        <w:t>.</w:t>
      </w:r>
    </w:p>
    <w:p w14:paraId="2845095F" w14:textId="77777777" w:rsidR="00553E1A" w:rsidRDefault="00553E1A" w:rsidP="00553E1A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p w14:paraId="7B853788" w14:textId="68594F32" w:rsidR="00134FCB" w:rsidRPr="008339FC" w:rsidRDefault="00134FCB" w:rsidP="00134FCB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  <w:r>
        <w:rPr>
          <w:rFonts w:ascii="Slimbach LT" w:hAnsi="Slimbach LT"/>
          <w:sz w:val="24"/>
          <w:lang w:val="de-AT"/>
        </w:rPr>
        <w:t>„</w:t>
      </w:r>
      <w:r w:rsidRPr="008339FC">
        <w:rPr>
          <w:rFonts w:ascii="Slimbach LT" w:hAnsi="Slimbach LT"/>
          <w:sz w:val="24"/>
          <w:lang w:val="de-AT"/>
        </w:rPr>
        <w:t>Zur Idee mit den zwei Spitzdächern kamen wir aus mehreren Gründen</w:t>
      </w:r>
      <w:r>
        <w:rPr>
          <w:rFonts w:ascii="Slimbach LT" w:hAnsi="Slimbach LT"/>
          <w:sz w:val="24"/>
          <w:lang w:val="de-AT"/>
        </w:rPr>
        <w:t>“, sagt Poppe.</w:t>
      </w:r>
      <w:r w:rsidRPr="008339FC">
        <w:rPr>
          <w:rFonts w:ascii="Slimbach LT" w:hAnsi="Slimbach LT"/>
          <w:sz w:val="24"/>
          <w:lang w:val="de-AT"/>
        </w:rPr>
        <w:t xml:space="preserve"> </w:t>
      </w:r>
      <w:r>
        <w:rPr>
          <w:rFonts w:ascii="Slimbach LT" w:hAnsi="Slimbach LT"/>
          <w:sz w:val="24"/>
          <w:lang w:val="de-AT"/>
        </w:rPr>
        <w:t>„</w:t>
      </w:r>
      <w:r w:rsidRPr="008339FC">
        <w:rPr>
          <w:rFonts w:ascii="Slimbach LT" w:hAnsi="Slimbach LT"/>
          <w:sz w:val="24"/>
          <w:lang w:val="de-AT"/>
        </w:rPr>
        <w:t>Erstens haben wir die Bautradition, die für diese Region sehr typisch ist, übernommen und auf unsere Weise neu interpretiert. Zweitens entstand daneben ein Supermarkt</w:t>
      </w:r>
      <w:r w:rsidR="007A2563">
        <w:rPr>
          <w:rFonts w:ascii="Slimbach LT" w:hAnsi="Slimbach LT"/>
          <w:sz w:val="24"/>
          <w:lang w:val="de-AT"/>
        </w:rPr>
        <w:t>,</w:t>
      </w:r>
      <w:r w:rsidRPr="008339FC">
        <w:rPr>
          <w:rFonts w:ascii="Slimbach LT" w:hAnsi="Slimbach LT"/>
          <w:sz w:val="24"/>
          <w:lang w:val="de-AT"/>
        </w:rPr>
        <w:t xml:space="preserve"> und damit die Trafik nicht untergeht, sind wir in die Höhe gegangen</w:t>
      </w:r>
      <w:r w:rsidR="00F341FC">
        <w:rPr>
          <w:rFonts w:ascii="Slimbach LT" w:hAnsi="Slimbach LT"/>
          <w:sz w:val="24"/>
          <w:lang w:val="de-AT"/>
        </w:rPr>
        <w:t>.</w:t>
      </w:r>
      <w:r w:rsidR="00F740DF">
        <w:rPr>
          <w:rFonts w:ascii="Slimbach LT" w:hAnsi="Slimbach LT"/>
          <w:sz w:val="24"/>
          <w:lang w:val="de-AT"/>
        </w:rPr>
        <w:t>“</w:t>
      </w:r>
      <w:r w:rsidRPr="008339FC">
        <w:rPr>
          <w:rFonts w:ascii="Slimbach LT" w:hAnsi="Slimbach LT"/>
          <w:sz w:val="24"/>
          <w:lang w:val="de-AT"/>
        </w:rPr>
        <w:t xml:space="preserve"> </w:t>
      </w:r>
      <w:r w:rsidR="00F740DF">
        <w:rPr>
          <w:rFonts w:ascii="Slimbach LT" w:hAnsi="Slimbach LT"/>
          <w:sz w:val="24"/>
          <w:lang w:val="de-AT"/>
        </w:rPr>
        <w:t>Der Doppelbaukörper, der gleich zwei Knisterhäuschen nebeneinandersetzt, beruht auf der Idee einer praktischen</w:t>
      </w:r>
      <w:r w:rsidRPr="008339FC">
        <w:rPr>
          <w:rFonts w:ascii="Slimbach LT" w:hAnsi="Slimbach LT"/>
          <w:sz w:val="24"/>
          <w:lang w:val="de-AT"/>
        </w:rPr>
        <w:t xml:space="preserve"> Trennung zwischen Verkaufs- und Lagerraum. </w:t>
      </w:r>
      <w:r w:rsidR="003F5D84">
        <w:rPr>
          <w:rFonts w:ascii="Slimbach LT" w:hAnsi="Slimbach LT"/>
          <w:sz w:val="24"/>
          <w:lang w:val="de-AT"/>
        </w:rPr>
        <w:t>Geshoppt</w:t>
      </w:r>
      <w:r w:rsidR="00F740DF">
        <w:rPr>
          <w:rFonts w:ascii="Slimbach LT" w:hAnsi="Slimbach LT"/>
          <w:sz w:val="24"/>
          <w:lang w:val="de-AT"/>
        </w:rPr>
        <w:t xml:space="preserve"> wird</w:t>
      </w:r>
      <w:r w:rsidRPr="008339FC">
        <w:rPr>
          <w:rFonts w:ascii="Slimbach LT" w:hAnsi="Slimbach LT"/>
          <w:sz w:val="24"/>
          <w:lang w:val="de-AT"/>
        </w:rPr>
        <w:t xml:space="preserve"> in der verglasten, transparenten Hälfte, </w:t>
      </w:r>
      <w:r w:rsidR="00F740DF">
        <w:rPr>
          <w:rFonts w:ascii="Slimbach LT" w:hAnsi="Slimbach LT"/>
          <w:sz w:val="24"/>
          <w:lang w:val="de-AT"/>
        </w:rPr>
        <w:t xml:space="preserve">gebunkert, gelagert und gestapelt werden Zeitungen und Zeitschriften, Tabakwaren, Lose und Lottozubehör usw. im </w:t>
      </w:r>
      <w:r w:rsidRPr="008339FC">
        <w:rPr>
          <w:rFonts w:ascii="Slimbach LT" w:hAnsi="Slimbach LT"/>
          <w:sz w:val="24"/>
          <w:lang w:val="de-AT"/>
        </w:rPr>
        <w:t>geschlossenen, intransparenten Bereich.</w:t>
      </w:r>
    </w:p>
    <w:p w14:paraId="40B05B2F" w14:textId="77777777" w:rsidR="0036020B" w:rsidRDefault="0036020B" w:rsidP="00985CFF">
      <w:pPr>
        <w:autoSpaceDE w:val="0"/>
        <w:autoSpaceDN w:val="0"/>
        <w:adjustRightInd w:val="0"/>
        <w:spacing w:after="0" w:line="360" w:lineRule="auto"/>
        <w:jc w:val="both"/>
        <w:rPr>
          <w:rFonts w:ascii="Slimbach LT" w:hAnsi="Slimbach LT"/>
          <w:sz w:val="24"/>
          <w:lang w:val="de-AT"/>
        </w:rPr>
      </w:pPr>
    </w:p>
    <w:tbl>
      <w:tblPr>
        <w:tblStyle w:val="Tabellenraster"/>
        <w:tblW w:w="0" w:type="auto"/>
        <w:tblInd w:w="108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18" w:space="0" w:color="FF0000"/>
          <w:insideV w:val="single" w:sz="18" w:space="0" w:color="FF0000"/>
        </w:tblBorders>
        <w:shd w:val="pct12" w:color="auto" w:fill="auto"/>
        <w:tblLook w:val="04A0" w:firstRow="1" w:lastRow="0" w:firstColumn="1" w:lastColumn="0" w:noHBand="0" w:noVBand="1"/>
      </w:tblPr>
      <w:tblGrid>
        <w:gridCol w:w="8918"/>
      </w:tblGrid>
      <w:tr w:rsidR="00F02B93" w:rsidRPr="00CE6CFD" w14:paraId="49D6936F" w14:textId="77777777" w:rsidTr="001364C2">
        <w:tc>
          <w:tcPr>
            <w:tcW w:w="9104" w:type="dxa"/>
            <w:shd w:val="pct12" w:color="auto" w:fill="auto"/>
          </w:tcPr>
          <w:p w14:paraId="48A700CD" w14:textId="45401A10" w:rsidR="00F02B93" w:rsidRPr="009A2001" w:rsidRDefault="00F02B93" w:rsidP="001364C2">
            <w:pPr>
              <w:spacing w:line="312" w:lineRule="auto"/>
              <w:jc w:val="both"/>
              <w:rPr>
                <w:rFonts w:ascii="Slimbach LT" w:hAnsi="Slimbach LT"/>
                <w:sz w:val="24"/>
                <w:lang w:val="de-AT"/>
              </w:rPr>
            </w:pPr>
            <w:r>
              <w:rPr>
                <w:rFonts w:ascii="Slimbach LT" w:hAnsi="Slimbach LT"/>
                <w:b/>
                <w:sz w:val="24"/>
                <w:lang w:val="de-AT"/>
              </w:rPr>
              <w:t xml:space="preserve">Produktbox </w:t>
            </w:r>
            <w:r w:rsidR="00F341FC">
              <w:rPr>
                <w:rFonts w:ascii="Slimbach LT" w:hAnsi="Slimbach LT"/>
                <w:b/>
                <w:sz w:val="24"/>
                <w:lang w:val="de-AT"/>
              </w:rPr>
              <w:t>Prefalz</w:t>
            </w:r>
          </w:p>
        </w:tc>
      </w:tr>
      <w:tr w:rsidR="00F02B93" w:rsidRPr="00CE6CFD" w14:paraId="6922B20B" w14:textId="77777777" w:rsidTr="001364C2">
        <w:tc>
          <w:tcPr>
            <w:tcW w:w="9104" w:type="dxa"/>
            <w:shd w:val="pct12" w:color="auto" w:fill="auto"/>
          </w:tcPr>
          <w:p w14:paraId="47E2F6CB" w14:textId="021C332E" w:rsidR="00F02B93" w:rsidRPr="00CC6208" w:rsidRDefault="00F02B93" w:rsidP="001364C2">
            <w:pPr>
              <w:spacing w:line="312" w:lineRule="auto"/>
              <w:jc w:val="both"/>
              <w:rPr>
                <w:rFonts w:ascii="Slimbach LT" w:hAnsi="Slimbach LT"/>
                <w:b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 xml:space="preserve">Material: </w:t>
            </w:r>
            <w:r>
              <w:rPr>
                <w:rFonts w:ascii="Slimbach LT" w:hAnsi="Slimbach LT"/>
                <w:lang w:val="de-AT"/>
              </w:rPr>
              <w:t xml:space="preserve">beschichtetes </w:t>
            </w:r>
            <w:r w:rsidRPr="00CC6208">
              <w:rPr>
                <w:rFonts w:ascii="Slimbach LT" w:hAnsi="Slimbach LT"/>
                <w:lang w:val="de-AT"/>
              </w:rPr>
              <w:t>Aluminium</w:t>
            </w:r>
            <w:r w:rsidR="00F341FC">
              <w:rPr>
                <w:rFonts w:ascii="Slimbach LT" w:hAnsi="Slimbach LT"/>
                <w:lang w:val="de-AT"/>
              </w:rPr>
              <w:t>,</w:t>
            </w:r>
            <w:r w:rsidRPr="00CC6208">
              <w:rPr>
                <w:rFonts w:ascii="Slimbach LT" w:hAnsi="Slimbach LT"/>
                <w:lang w:val="de-AT"/>
              </w:rPr>
              <w:t xml:space="preserve"> 0,7 mm stark</w:t>
            </w:r>
            <w:r>
              <w:rPr>
                <w:rFonts w:ascii="Slimbach LT" w:hAnsi="Slimbach LT"/>
                <w:lang w:val="de-AT"/>
              </w:rPr>
              <w:t>, Sonderfarbe schwarzrot</w:t>
            </w:r>
          </w:p>
        </w:tc>
      </w:tr>
      <w:tr w:rsidR="00F02B93" w:rsidRPr="00CE6CFD" w14:paraId="12CC908C" w14:textId="77777777" w:rsidTr="001364C2">
        <w:trPr>
          <w:trHeight w:val="180"/>
        </w:trPr>
        <w:tc>
          <w:tcPr>
            <w:tcW w:w="9104" w:type="dxa"/>
            <w:shd w:val="pct12" w:color="auto" w:fill="auto"/>
          </w:tcPr>
          <w:p w14:paraId="73154A34" w14:textId="0EE40CE8" w:rsidR="00F02B93" w:rsidRPr="00CC6208" w:rsidRDefault="00F02B93" w:rsidP="001364C2">
            <w:pPr>
              <w:spacing w:line="312" w:lineRule="auto"/>
              <w:jc w:val="both"/>
              <w:rPr>
                <w:rFonts w:ascii="Slimbach LT" w:hAnsi="Slimbach LT"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>Maße: 0,7 x 500 mm, 0,7 x 650 mm, 0,7 x 1</w:t>
            </w:r>
            <w:r w:rsidR="00F341FC">
              <w:rPr>
                <w:rFonts w:ascii="Slimbach LT" w:hAnsi="Slimbach LT"/>
                <w:lang w:val="de-AT"/>
              </w:rPr>
              <w:t>.</w:t>
            </w:r>
            <w:r w:rsidRPr="00CC6208">
              <w:rPr>
                <w:rFonts w:ascii="Slimbach LT" w:hAnsi="Slimbach LT"/>
                <w:lang w:val="de-AT"/>
              </w:rPr>
              <w:t xml:space="preserve">000 mm </w:t>
            </w:r>
          </w:p>
        </w:tc>
      </w:tr>
      <w:tr w:rsidR="00F02B93" w14:paraId="3275541E" w14:textId="77777777" w:rsidTr="001364C2">
        <w:trPr>
          <w:trHeight w:val="180"/>
        </w:trPr>
        <w:tc>
          <w:tcPr>
            <w:tcW w:w="9104" w:type="dxa"/>
            <w:shd w:val="pct12" w:color="auto" w:fill="auto"/>
          </w:tcPr>
          <w:p w14:paraId="4CD214D0" w14:textId="4D4511AF" w:rsidR="00F02B93" w:rsidRPr="00CC6208" w:rsidRDefault="00F02B93" w:rsidP="001364C2">
            <w:pPr>
              <w:spacing w:line="312" w:lineRule="auto"/>
              <w:jc w:val="both"/>
              <w:rPr>
                <w:rFonts w:ascii="Slimbach LT" w:hAnsi="Slimbach LT"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>Gewicht: 1,89 kg/m</w:t>
            </w:r>
            <w:r w:rsidRPr="00CC6208">
              <w:rPr>
                <w:rFonts w:ascii="Slimbach LT" w:hAnsi="Slimbach LT"/>
                <w:vertAlign w:val="superscript"/>
                <w:lang w:val="de-AT"/>
              </w:rPr>
              <w:t>2</w:t>
            </w:r>
            <w:r w:rsidRPr="00CC6208">
              <w:rPr>
                <w:rFonts w:ascii="Slimbach LT" w:hAnsi="Slimbach LT"/>
                <w:lang w:val="de-AT"/>
              </w:rPr>
              <w:t>,</w:t>
            </w:r>
            <w:r w:rsidRPr="00CC6208">
              <w:rPr>
                <w:rFonts w:ascii="Slimbach LT" w:hAnsi="Slimbach LT"/>
                <w:vertAlign w:val="superscript"/>
                <w:lang w:val="de-AT"/>
              </w:rPr>
              <w:t xml:space="preserve"> </w:t>
            </w:r>
            <w:r w:rsidRPr="00CC6208">
              <w:rPr>
                <w:rFonts w:ascii="Slimbach LT" w:hAnsi="Slimbach LT"/>
                <w:lang w:val="de-AT"/>
              </w:rPr>
              <w:t>effektiver Verbrauch 2,3–2,5 kg/m</w:t>
            </w:r>
            <w:r w:rsidRPr="00CC6208">
              <w:rPr>
                <w:rFonts w:ascii="Slimbach LT" w:hAnsi="Slimbach LT"/>
                <w:vertAlign w:val="superscript"/>
                <w:lang w:val="de-AT"/>
              </w:rPr>
              <w:t>2</w:t>
            </w:r>
          </w:p>
        </w:tc>
      </w:tr>
      <w:tr w:rsidR="00F02B93" w:rsidRPr="00CE6CFD" w14:paraId="6B4A601C" w14:textId="77777777" w:rsidTr="001364C2">
        <w:trPr>
          <w:trHeight w:val="180"/>
        </w:trPr>
        <w:tc>
          <w:tcPr>
            <w:tcW w:w="9104" w:type="dxa"/>
            <w:shd w:val="pct12" w:color="auto" w:fill="auto"/>
          </w:tcPr>
          <w:p w14:paraId="5A28D398" w14:textId="77777777" w:rsidR="00F02B93" w:rsidRPr="00CC6208" w:rsidRDefault="00F02B93" w:rsidP="001364C2">
            <w:pPr>
              <w:spacing w:line="312" w:lineRule="auto"/>
              <w:jc w:val="both"/>
              <w:rPr>
                <w:rFonts w:ascii="Slimbach LT" w:hAnsi="Slimbach LT"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>Verlegung: auf Vollschalung mit Trennlage mind</w:t>
            </w:r>
            <w:r>
              <w:rPr>
                <w:rFonts w:ascii="Slimbach LT" w:hAnsi="Slimbach LT"/>
                <w:lang w:val="de-AT"/>
              </w:rPr>
              <w:t>.</w:t>
            </w:r>
            <w:r w:rsidRPr="00CC6208">
              <w:rPr>
                <w:rFonts w:ascii="Slimbach LT" w:hAnsi="Slimbach LT"/>
                <w:lang w:val="de-AT"/>
              </w:rPr>
              <w:t xml:space="preserve"> 24 mm</w:t>
            </w:r>
          </w:p>
        </w:tc>
      </w:tr>
      <w:tr w:rsidR="00F02B93" w:rsidRPr="00CE6CFD" w14:paraId="3ED5FAA1" w14:textId="77777777" w:rsidTr="001364C2">
        <w:trPr>
          <w:trHeight w:val="180"/>
        </w:trPr>
        <w:tc>
          <w:tcPr>
            <w:tcW w:w="9104" w:type="dxa"/>
            <w:shd w:val="pct12" w:color="auto" w:fill="auto"/>
          </w:tcPr>
          <w:p w14:paraId="1F55EF9C" w14:textId="6DC43360" w:rsidR="00F02B93" w:rsidRPr="00CC6208" w:rsidRDefault="00F02B93" w:rsidP="001364C2">
            <w:pPr>
              <w:spacing w:line="312" w:lineRule="auto"/>
              <w:jc w:val="both"/>
              <w:rPr>
                <w:rFonts w:ascii="Slimbach LT" w:hAnsi="Slimbach LT"/>
                <w:lang w:val="de-AT"/>
              </w:rPr>
            </w:pPr>
            <w:r w:rsidRPr="00CC6208">
              <w:rPr>
                <w:rFonts w:ascii="Slimbach LT" w:hAnsi="Slimbach LT"/>
                <w:lang w:val="de-AT"/>
              </w:rPr>
              <w:t xml:space="preserve">Befestigung: </w:t>
            </w:r>
            <w:r>
              <w:rPr>
                <w:rFonts w:ascii="Slimbach LT" w:hAnsi="Slimbach LT"/>
                <w:lang w:val="de-AT"/>
              </w:rPr>
              <w:t>Niro</w:t>
            </w:r>
            <w:r w:rsidR="00F341FC">
              <w:rPr>
                <w:rFonts w:ascii="Slimbach LT" w:hAnsi="Slimbach LT"/>
                <w:lang w:val="de-AT"/>
              </w:rPr>
              <w:t>-</w:t>
            </w:r>
            <w:r>
              <w:rPr>
                <w:rFonts w:ascii="Slimbach LT" w:hAnsi="Slimbach LT"/>
                <w:lang w:val="de-AT"/>
              </w:rPr>
              <w:t>Hafter</w:t>
            </w:r>
            <w:r w:rsidRPr="00CC6208">
              <w:rPr>
                <w:rFonts w:ascii="Slimbach LT" w:hAnsi="Slimbach LT"/>
                <w:lang w:val="de-AT"/>
              </w:rPr>
              <w:t>, lt. statischer Erfordernis</w:t>
            </w:r>
          </w:p>
        </w:tc>
      </w:tr>
    </w:tbl>
    <w:p w14:paraId="31FCCCDA" w14:textId="77777777" w:rsidR="0026271A" w:rsidRDefault="0026271A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4A4BA348" w14:textId="77777777" w:rsidR="009A5D27" w:rsidRDefault="00CB2CCF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  <w:r>
        <w:rPr>
          <w:rFonts w:ascii="Slimbach LT" w:hAnsi="Slimbach LT"/>
          <w:b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198CE9" wp14:editId="3C3F9026">
                <wp:simplePos x="0" y="0"/>
                <wp:positionH relativeFrom="column">
                  <wp:posOffset>-23495</wp:posOffset>
                </wp:positionH>
                <wp:positionV relativeFrom="paragraph">
                  <wp:posOffset>93980</wp:posOffset>
                </wp:positionV>
                <wp:extent cx="5810250" cy="1791335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10250" cy="179133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 w="9525">
                          <a:solidFill>
                            <a:schemeClr val="bg1">
                              <a:lumMod val="6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3639B7" w14:textId="77777777" w:rsidR="00B3603C" w:rsidRPr="009C43DE" w:rsidRDefault="009C43DE" w:rsidP="00B3603C">
                            <w:pPr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9C43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Verarbeiter</w:t>
                            </w:r>
                            <w:r w:rsidR="006223C0" w:rsidRPr="009C43DE">
                              <w:rPr>
                                <w:rFonts w:ascii="Times New Roman" w:hAnsi="Times New Roman" w:cs="Times New Roman"/>
                                <w:b/>
                                <w:sz w:val="20"/>
                                <w:szCs w:val="20"/>
                              </w:rPr>
                              <w:t>-Empfehlung:</w:t>
                            </w:r>
                          </w:p>
                          <w:p w14:paraId="4F50F3FA" w14:textId="67A8E168" w:rsidR="009C43DE" w:rsidRPr="009C43DE" w:rsidRDefault="009C43DE" w:rsidP="00B3603C">
                            <w:pPr>
                              <w:jc w:val="both"/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</w:pPr>
                            <w:r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„</w:t>
                            </w:r>
                            <w:r w:rsidR="0026271A"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Das geschmeidige Aluminium</w:t>
                            </w:r>
                            <w:r w:rsidR="009D03C9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,</w:t>
                            </w:r>
                            <w:r w:rsidR="0026271A"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aterial ist auch bei komplexer Aufgabenstellung des Architekten angenehm zu verarbeiten</w:t>
                            </w:r>
                            <w:r w:rsidR="009D03C9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,</w:t>
                            </w:r>
                            <w:r w:rsidR="0026271A"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 xml:space="preserve"> und PREFA schult exakt auf die Produkte ein und steht auch immer wieder beratend und </w:t>
                            </w:r>
                            <w:r w:rsidR="009D03C9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bei</w:t>
                            </w:r>
                            <w:r w:rsidR="009D03C9"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 xml:space="preserve"> </w:t>
                            </w:r>
                            <w:r w:rsidR="0026271A"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Rückfragen unterstützend zur Verfügung</w:t>
                            </w:r>
                            <w:r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 xml:space="preserve">. </w:t>
                            </w:r>
                            <w:r w:rsidR="009D03C9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A</w:t>
                            </w:r>
                            <w:r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uch kleine Materialchargen können in Sonderfarben hergestellt werden</w:t>
                            </w:r>
                            <w:r w:rsidR="009D03C9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.</w:t>
                            </w:r>
                            <w:r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“</w:t>
                            </w:r>
                          </w:p>
                          <w:p w14:paraId="6FAC9722" w14:textId="77777777" w:rsidR="009C43DE" w:rsidRPr="009C43DE" w:rsidRDefault="009C43DE" w:rsidP="009C43DE">
                            <w:pPr>
                              <w:spacing w:after="0" w:line="240" w:lineRule="auto"/>
                              <w:jc w:val="both"/>
                              <w:rPr>
                                <w:rFonts w:ascii="Slimbach LT" w:hAnsi="Slimbach LT"/>
                                <w:sz w:val="20"/>
                                <w:szCs w:val="20"/>
                              </w:rPr>
                            </w:pPr>
                            <w:r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Stef</w:t>
                            </w:r>
                            <w:r w:rsidR="0026271A"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  <w:lang w:val="de-AT"/>
                              </w:rPr>
                              <w:t>an Ertl</w:t>
                            </w:r>
                            <w:r w:rsidR="0026271A"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4B2EE0F9" w14:textId="54DC3157" w:rsidR="00B3603C" w:rsidRPr="009C43DE" w:rsidRDefault="009C43DE" w:rsidP="009C43DE">
                            <w:pPr>
                              <w:spacing w:after="0" w:line="240" w:lineRule="auto"/>
                              <w:jc w:val="both"/>
                              <w:rPr>
                                <w:rFonts w:ascii="Slimbach LT" w:hAnsi="Slimbach LT"/>
                                <w:bCs/>
                                <w:iCs/>
                                <w:sz w:val="20"/>
                                <w:szCs w:val="20"/>
                              </w:rPr>
                            </w:pPr>
                            <w:r w:rsidRPr="009C43DE">
                              <w:rPr>
                                <w:rFonts w:ascii="Slimbach LT" w:hAnsi="Slimbach LT"/>
                                <w:bCs/>
                                <w:iCs/>
                                <w:sz w:val="20"/>
                                <w:szCs w:val="20"/>
                              </w:rPr>
                              <w:t>Spenglerei und Dachdeckerei</w:t>
                            </w:r>
                            <w:r w:rsidR="009D03C9">
                              <w:rPr>
                                <w:rFonts w:ascii="Slimbach LT" w:hAnsi="Slimbach LT"/>
                                <w:bCs/>
                                <w:iCs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C43DE">
                              <w:rPr>
                                <w:rFonts w:ascii="Slimbach LT" w:hAnsi="Slimbach LT"/>
                                <w:bCs/>
                                <w:iCs/>
                                <w:sz w:val="20"/>
                                <w:szCs w:val="20"/>
                              </w:rPr>
                              <w:t>Ertl Stefan</w:t>
                            </w:r>
                          </w:p>
                          <w:p w14:paraId="60798067" w14:textId="77777777" w:rsidR="009C43DE" w:rsidRPr="009C43DE" w:rsidRDefault="009C43DE" w:rsidP="009C43DE">
                            <w:pPr>
                              <w:spacing w:after="0" w:line="240" w:lineRule="auto"/>
                              <w:jc w:val="both"/>
                              <w:rPr>
                                <w:rFonts w:ascii="Slimbach LT" w:hAnsi="Slimbach LT"/>
                                <w:sz w:val="20"/>
                                <w:szCs w:val="20"/>
                              </w:rPr>
                            </w:pPr>
                            <w:r w:rsidRPr="009C43DE">
                              <w:rPr>
                                <w:rFonts w:ascii="Slimbach LT" w:hAnsi="Slimbach LT"/>
                                <w:sz w:val="20"/>
                                <w:szCs w:val="20"/>
                              </w:rPr>
                              <w:t>www.ertl-dach.at</w:t>
                            </w:r>
                          </w:p>
                          <w:p w14:paraId="303FE85B" w14:textId="77777777" w:rsidR="009C43DE" w:rsidRPr="00B3603C" w:rsidRDefault="009C43DE" w:rsidP="009C43DE">
                            <w:pPr>
                              <w:jc w:val="both"/>
                              <w:rPr>
                                <w:rFonts w:ascii="Slimbach LT" w:hAnsi="Slimbach LT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198CE9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-1.85pt;margin-top:7.4pt;width:457.5pt;height:14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" fillcolor="#c00000" strokecolor="#a5a5a5 [2092]">
                <v:textbox>
                  <w:txbxContent>
                    <w:p w14:paraId="243639B7" w14:textId="77777777" w:rsidR="00B3603C" w:rsidRPr="009C43DE" w:rsidRDefault="009C43DE" w:rsidP="00B3603C">
                      <w:pPr>
                        <w:jc w:val="both"/>
                        <w:rPr>
                          <w:sz w:val="20"/>
                          <w:szCs w:val="20"/>
                        </w:rPr>
                      </w:pPr>
                      <w:r w:rsidRPr="009C43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Verarbeiter</w:t>
                      </w:r>
                      <w:r w:rsidR="006223C0" w:rsidRPr="009C43DE">
                        <w:rPr>
                          <w:rFonts w:ascii="Times New Roman" w:hAnsi="Times New Roman" w:cs="Times New Roman"/>
                          <w:b/>
                          <w:sz w:val="20"/>
                          <w:szCs w:val="20"/>
                        </w:rPr>
                        <w:t>-Empfehlung:</w:t>
                      </w:r>
                    </w:p>
                    <w:p w14:paraId="4F50F3FA" w14:textId="67A8E168" w:rsidR="009C43DE" w:rsidRPr="009C43DE" w:rsidRDefault="009C43DE" w:rsidP="00B3603C">
                      <w:pPr>
                        <w:jc w:val="both"/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</w:pPr>
                      <w:r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„</w:t>
                      </w:r>
                      <w:r w:rsidR="0026271A"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Das geschmeidige Aluminium</w:t>
                      </w:r>
                      <w:r w:rsidR="009D03C9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,</w:t>
                      </w:r>
                      <w:r w:rsidR="0026271A"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aterial ist auch bei komplexer Aufgabenstellung des Architekten angenehm zu verarbeiten</w:t>
                      </w:r>
                      <w:r w:rsidR="009D03C9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,</w:t>
                      </w:r>
                      <w:r w:rsidR="0026271A"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 xml:space="preserve"> und PREFA schult exakt auf die Produkte ein und steht auch immer wieder beratend und </w:t>
                      </w:r>
                      <w:r w:rsidR="009D03C9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bei</w:t>
                      </w:r>
                      <w:r w:rsidR="009D03C9"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 xml:space="preserve"> </w:t>
                      </w:r>
                      <w:r w:rsidR="0026271A"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Rückfragen unterstützend zur Verfügung</w:t>
                      </w:r>
                      <w:r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 xml:space="preserve">. </w:t>
                      </w:r>
                      <w:r w:rsidR="009D03C9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A</w:t>
                      </w:r>
                      <w:r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uch kleine Materialchargen können in Sonderfarben hergestellt werden</w:t>
                      </w:r>
                      <w:r w:rsidR="009D03C9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.</w:t>
                      </w:r>
                      <w:r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“</w:t>
                      </w:r>
                    </w:p>
                    <w:p w14:paraId="6FAC9722" w14:textId="77777777" w:rsidR="009C43DE" w:rsidRPr="009C43DE" w:rsidRDefault="009C43DE" w:rsidP="009C43DE">
                      <w:pPr>
                        <w:spacing w:after="0" w:line="240" w:lineRule="auto"/>
                        <w:jc w:val="both"/>
                        <w:rPr>
                          <w:rFonts w:ascii="Slimbach LT" w:hAnsi="Slimbach LT"/>
                          <w:sz w:val="20"/>
                          <w:szCs w:val="20"/>
                        </w:rPr>
                      </w:pPr>
                      <w:r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Stef</w:t>
                      </w:r>
                      <w:r w:rsidR="0026271A" w:rsidRPr="009C43DE">
                        <w:rPr>
                          <w:rFonts w:ascii="Slimbach LT" w:hAnsi="Slimbach LT"/>
                          <w:sz w:val="20"/>
                          <w:szCs w:val="20"/>
                          <w:lang w:val="de-AT"/>
                        </w:rPr>
                        <w:t>an Ertl</w:t>
                      </w:r>
                      <w:r w:rsidR="0026271A" w:rsidRPr="009C43DE">
                        <w:rPr>
                          <w:rFonts w:ascii="Slimbach LT" w:hAnsi="Slimbach LT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4B2EE0F9" w14:textId="54DC3157" w:rsidR="00B3603C" w:rsidRPr="009C43DE" w:rsidRDefault="009C43DE" w:rsidP="009C43DE">
                      <w:pPr>
                        <w:spacing w:after="0" w:line="240" w:lineRule="auto"/>
                        <w:jc w:val="both"/>
                        <w:rPr>
                          <w:rFonts w:ascii="Slimbach LT" w:hAnsi="Slimbach LT"/>
                          <w:bCs/>
                          <w:iCs/>
                          <w:sz w:val="20"/>
                          <w:szCs w:val="20"/>
                        </w:rPr>
                      </w:pPr>
                      <w:r w:rsidRPr="009C43DE">
                        <w:rPr>
                          <w:rFonts w:ascii="Slimbach LT" w:hAnsi="Slimbach LT"/>
                          <w:bCs/>
                          <w:iCs/>
                          <w:sz w:val="20"/>
                          <w:szCs w:val="20"/>
                        </w:rPr>
                        <w:t>Spenglerei und Dachdeckerei</w:t>
                      </w:r>
                      <w:r w:rsidR="009D03C9">
                        <w:rPr>
                          <w:rFonts w:ascii="Slimbach LT" w:hAnsi="Slimbach LT"/>
                          <w:bCs/>
                          <w:iCs/>
                          <w:sz w:val="20"/>
                          <w:szCs w:val="20"/>
                        </w:rPr>
                        <w:t xml:space="preserve"> </w:t>
                      </w:r>
                      <w:r w:rsidRPr="009C43DE">
                        <w:rPr>
                          <w:rFonts w:ascii="Slimbach LT" w:hAnsi="Slimbach LT"/>
                          <w:bCs/>
                          <w:iCs/>
                          <w:sz w:val="20"/>
                          <w:szCs w:val="20"/>
                        </w:rPr>
                        <w:t>Ertl Stefan</w:t>
                      </w:r>
                    </w:p>
                    <w:p w14:paraId="60798067" w14:textId="77777777" w:rsidR="009C43DE" w:rsidRPr="009C43DE" w:rsidRDefault="009C43DE" w:rsidP="009C43DE">
                      <w:pPr>
                        <w:spacing w:after="0" w:line="240" w:lineRule="auto"/>
                        <w:jc w:val="both"/>
                        <w:rPr>
                          <w:rFonts w:ascii="Slimbach LT" w:hAnsi="Slimbach LT"/>
                          <w:sz w:val="20"/>
                          <w:szCs w:val="20"/>
                        </w:rPr>
                      </w:pPr>
                      <w:r w:rsidRPr="009C43DE">
                        <w:rPr>
                          <w:rFonts w:ascii="Slimbach LT" w:hAnsi="Slimbach LT"/>
                          <w:sz w:val="20"/>
                          <w:szCs w:val="20"/>
                        </w:rPr>
                        <w:t>www.ertl-dach.at</w:t>
                      </w:r>
                    </w:p>
                    <w:p w14:paraId="303FE85B" w14:textId="77777777" w:rsidR="009C43DE" w:rsidRPr="00B3603C" w:rsidRDefault="009C43DE" w:rsidP="009C43DE">
                      <w:pPr>
                        <w:jc w:val="both"/>
                        <w:rPr>
                          <w:rFonts w:ascii="Slimbach LT" w:hAnsi="Slimbach LT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2C3E410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40110AA9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68D2CEDB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7A56A31D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68BC7D87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222896C3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0A2C6DD7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657E9104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438E4455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43E050B6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0F853C2C" w14:textId="77777777" w:rsidR="009A5D27" w:rsidRDefault="009A5D27" w:rsidP="000739EE">
      <w:pPr>
        <w:spacing w:after="0" w:line="312" w:lineRule="auto"/>
        <w:jc w:val="both"/>
        <w:rPr>
          <w:rFonts w:ascii="Slimbach LT" w:hAnsi="Slimbach LT"/>
          <w:b/>
          <w:sz w:val="20"/>
          <w:szCs w:val="20"/>
          <w:lang w:val="de-AT"/>
        </w:rPr>
      </w:pPr>
    </w:p>
    <w:p w14:paraId="05622699" w14:textId="15B36921" w:rsidR="000739EE" w:rsidRPr="00C77C04" w:rsidRDefault="000739EE" w:rsidP="000739EE">
      <w:pPr>
        <w:spacing w:after="0" w:line="312" w:lineRule="auto"/>
        <w:jc w:val="both"/>
        <w:rPr>
          <w:rFonts w:ascii="Slimbach LT" w:hAnsi="Slimbach LT"/>
          <w:sz w:val="20"/>
          <w:szCs w:val="20"/>
          <w:lang w:val="de-AT"/>
        </w:rPr>
      </w:pPr>
      <w:r w:rsidRPr="00C77C04">
        <w:rPr>
          <w:rFonts w:ascii="Slimbach LT" w:hAnsi="Slimbach LT"/>
          <w:b/>
          <w:sz w:val="20"/>
          <w:szCs w:val="20"/>
          <w:lang w:val="de-AT"/>
        </w:rPr>
        <w:t>PREFA im Überblick.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Die PREFA Aluminiumpro</w:t>
      </w:r>
      <w:r>
        <w:rPr>
          <w:rFonts w:ascii="Slimbach LT" w:hAnsi="Slimbach LT"/>
          <w:sz w:val="20"/>
          <w:szCs w:val="20"/>
          <w:lang w:val="de-AT"/>
        </w:rPr>
        <w:t>dukte GmbH ist europaweit seit 70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Jahren mit der Entwicklung, Produktion und Vermarktung von Dach- und Fassadensystemen aus Aluminium erfolgreich. Insgesamt </w:t>
      </w:r>
      <w:r>
        <w:rPr>
          <w:rFonts w:ascii="Slimbach LT" w:hAnsi="Slimbach LT"/>
          <w:sz w:val="20"/>
          <w:szCs w:val="20"/>
          <w:lang w:val="de-AT"/>
        </w:rPr>
        <w:t>besc</w:t>
      </w:r>
      <w:r w:rsidR="006E5DC3">
        <w:rPr>
          <w:rFonts w:ascii="Slimbach LT" w:hAnsi="Slimbach LT"/>
          <w:sz w:val="20"/>
          <w:szCs w:val="20"/>
          <w:lang w:val="de-AT"/>
        </w:rPr>
        <w:t>häftigt die PREFA Gruppe rund 500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Mitarbeiter</w:t>
      </w:r>
      <w:r>
        <w:rPr>
          <w:rFonts w:ascii="Slimbach LT" w:hAnsi="Slimbach LT"/>
          <w:sz w:val="20"/>
          <w:szCs w:val="20"/>
          <w:lang w:val="de-AT"/>
        </w:rPr>
        <w:t>Innen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. Die Produktion der über 4.000 hochwertigen Produkte erfolgt ausschließlich in Österreich und Deutschland. PREFA ist Teil der Unternehmensgruppe des Industriellen Dr. Cornelius Grupp, die weltweit über </w:t>
      </w:r>
      <w:r w:rsidR="00C94B68">
        <w:rPr>
          <w:rFonts w:ascii="Slimbach LT" w:hAnsi="Slimbach LT"/>
          <w:sz w:val="20"/>
          <w:szCs w:val="20"/>
          <w:lang w:val="de-AT"/>
        </w:rPr>
        <w:t>8</w:t>
      </w:r>
      <w:r w:rsidR="00454038">
        <w:rPr>
          <w:rFonts w:ascii="Slimbach LT" w:hAnsi="Slimbach LT"/>
          <w:sz w:val="20"/>
          <w:szCs w:val="20"/>
          <w:lang w:val="de-AT"/>
        </w:rPr>
        <w:t>.5</w:t>
      </w:r>
      <w:r w:rsidRPr="00C77C04">
        <w:rPr>
          <w:rFonts w:ascii="Slimbach LT" w:hAnsi="Slimbach LT"/>
          <w:sz w:val="20"/>
          <w:szCs w:val="20"/>
          <w:lang w:val="de-AT"/>
        </w:rPr>
        <w:t>00 Mitarbeiter</w:t>
      </w:r>
      <w:r w:rsidR="009D03C9">
        <w:rPr>
          <w:rFonts w:ascii="Slimbach LT" w:hAnsi="Slimbach LT"/>
          <w:sz w:val="20"/>
          <w:szCs w:val="20"/>
          <w:lang w:val="de-AT"/>
        </w:rPr>
        <w:t>Innen</w:t>
      </w:r>
      <w:r w:rsidRPr="00C77C04">
        <w:rPr>
          <w:rFonts w:ascii="Slimbach LT" w:hAnsi="Slimbach LT"/>
          <w:sz w:val="20"/>
          <w:szCs w:val="20"/>
          <w:lang w:val="de-AT"/>
        </w:rPr>
        <w:t xml:space="preserve"> in über 30 Produktionsstandorten beschäftigt.</w:t>
      </w:r>
    </w:p>
    <w:p w14:paraId="216F816B" w14:textId="77777777" w:rsidR="00C77C04" w:rsidRDefault="00C77C04" w:rsidP="00B95593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</w:p>
    <w:p w14:paraId="4DC4A470" w14:textId="77777777" w:rsidR="00500FCA" w:rsidRDefault="00F058D9" w:rsidP="0088020F">
      <w:pPr>
        <w:spacing w:after="0" w:line="312" w:lineRule="auto"/>
        <w:jc w:val="both"/>
        <w:rPr>
          <w:rFonts w:ascii="Slimbach LT" w:hAnsi="Slimbach LT"/>
          <w:b/>
          <w:sz w:val="24"/>
          <w:lang w:val="de-AT"/>
        </w:rPr>
      </w:pPr>
      <w:r>
        <w:rPr>
          <w:rFonts w:ascii="Slimbach LT" w:hAnsi="Slimbach LT"/>
          <w:b/>
          <w:sz w:val="24"/>
          <w:lang w:val="de-AT"/>
        </w:rPr>
        <w:t>Bildtext</w:t>
      </w:r>
      <w:r w:rsidR="00500FCA" w:rsidRPr="00500FCA">
        <w:rPr>
          <w:rFonts w:ascii="Slimbach LT" w:hAnsi="Slimbach LT"/>
          <w:b/>
          <w:sz w:val="24"/>
          <w:lang w:val="de-AT"/>
        </w:rPr>
        <w:t>:</w:t>
      </w:r>
    </w:p>
    <w:p w14:paraId="0BE529DE" w14:textId="1ED4CA64" w:rsidR="00B23489" w:rsidRDefault="009C43DE" w:rsidP="009C43DE">
      <w:pPr>
        <w:spacing w:after="0" w:line="312" w:lineRule="auto"/>
        <w:jc w:val="both"/>
        <w:rPr>
          <w:rFonts w:ascii="Slimbach LT" w:hAnsi="Slimbach LT"/>
          <w:sz w:val="16"/>
          <w:szCs w:val="16"/>
          <w:lang w:val="de-AT"/>
        </w:rPr>
      </w:pPr>
      <w:r w:rsidRPr="009C43DE">
        <w:rPr>
          <w:rFonts w:ascii="Slimbach LT" w:hAnsi="Slimbach LT"/>
          <w:sz w:val="16"/>
          <w:szCs w:val="16"/>
          <w:lang w:val="de-AT"/>
        </w:rPr>
        <w:t>Zwei Spitzgiebel und die schwarzrote Prefalz</w:t>
      </w:r>
      <w:r w:rsidR="009D03C9">
        <w:rPr>
          <w:rFonts w:ascii="Slimbach LT" w:hAnsi="Slimbach LT"/>
          <w:sz w:val="16"/>
          <w:szCs w:val="16"/>
          <w:lang w:val="de-AT"/>
        </w:rPr>
        <w:t xml:space="preserve"> </w:t>
      </w:r>
      <w:r w:rsidRPr="009C43DE">
        <w:rPr>
          <w:rFonts w:ascii="Slimbach LT" w:hAnsi="Slimbach LT"/>
          <w:sz w:val="16"/>
          <w:szCs w:val="16"/>
          <w:lang w:val="de-AT"/>
        </w:rPr>
        <w:t>Sonderfarbe für die Fassadenverkleidung sorgen mitten im baulich eher tristen Gewerbegebiet von St. Valentin in Oberösterreich für architektonische Furore.</w:t>
      </w:r>
    </w:p>
    <w:p w14:paraId="7183E091" w14:textId="77777777" w:rsidR="00B23489" w:rsidRDefault="00B23489" w:rsidP="009C43DE">
      <w:pPr>
        <w:spacing w:after="0" w:line="312" w:lineRule="auto"/>
        <w:jc w:val="both"/>
        <w:rPr>
          <w:rFonts w:ascii="Slimbach LT" w:hAnsi="Slimbach LT"/>
          <w:sz w:val="16"/>
          <w:szCs w:val="16"/>
          <w:lang w:val="de-AT"/>
        </w:rPr>
      </w:pPr>
    </w:p>
    <w:p w14:paraId="6B4B2058" w14:textId="64652908" w:rsidR="00B23489" w:rsidRDefault="009C43DE" w:rsidP="009C43DE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  <w:r w:rsidRPr="009C43DE">
        <w:rPr>
          <w:rFonts w:ascii="Slimbach LT" w:hAnsi="Slimbach LT"/>
          <w:sz w:val="16"/>
          <w:szCs w:val="16"/>
          <w:lang w:val="de-AT"/>
        </w:rPr>
        <w:t>Ein neuer kleiner Tabak-Shop zeigt, dass auch kleine Zweck-Projekte Mega-Auftritte in Sachen Architektur hinlegen können, wenn Bauherr, Architekt, Verarbeiter und Materialproduzent sich für das Thema gemeinsam erwärmen.</w:t>
      </w:r>
      <w:r w:rsidR="00B23489" w:rsidRPr="00B23489">
        <w:rPr>
          <w:rFonts w:ascii="Slimbach LT" w:hAnsi="Slimbach LT"/>
          <w:sz w:val="24"/>
          <w:lang w:val="de-AT"/>
        </w:rPr>
        <w:t xml:space="preserve"> </w:t>
      </w:r>
    </w:p>
    <w:p w14:paraId="3C24D1F8" w14:textId="77777777" w:rsidR="00B23489" w:rsidRDefault="00B23489" w:rsidP="009C43DE">
      <w:pPr>
        <w:spacing w:after="0" w:line="312" w:lineRule="auto"/>
        <w:jc w:val="both"/>
        <w:rPr>
          <w:rFonts w:ascii="Slimbach LT" w:hAnsi="Slimbach LT"/>
          <w:sz w:val="24"/>
          <w:lang w:val="de-AT"/>
        </w:rPr>
      </w:pPr>
    </w:p>
    <w:p w14:paraId="6B97F6A0" w14:textId="1F4AD7B9" w:rsidR="00B23489" w:rsidRDefault="00B23489" w:rsidP="009C43DE">
      <w:pPr>
        <w:spacing w:after="0" w:line="312" w:lineRule="auto"/>
        <w:jc w:val="both"/>
        <w:rPr>
          <w:rFonts w:ascii="Slimbach LT" w:hAnsi="Slimbach LT"/>
          <w:sz w:val="16"/>
          <w:szCs w:val="16"/>
          <w:lang w:val="de-AT"/>
        </w:rPr>
      </w:pPr>
      <w:r w:rsidRPr="00B23489">
        <w:rPr>
          <w:rFonts w:ascii="Slimbach LT" w:hAnsi="Slimbach LT"/>
          <w:sz w:val="16"/>
          <w:szCs w:val="16"/>
          <w:lang w:val="de-AT"/>
        </w:rPr>
        <w:t>Dass ein simpler Shop für Alltagsbedarf durchaus zum Brennpunkt für Ideenreichtum und handwerkliche Perfektion werden kann, dafür sorgt das dunkelrote Prefalz</w:t>
      </w:r>
      <w:r w:rsidR="009D03C9">
        <w:rPr>
          <w:rFonts w:ascii="Slimbach LT" w:hAnsi="Slimbach LT"/>
          <w:sz w:val="16"/>
          <w:szCs w:val="16"/>
          <w:lang w:val="de-AT"/>
        </w:rPr>
        <w:t xml:space="preserve"> </w:t>
      </w:r>
      <w:r w:rsidRPr="00B23489">
        <w:rPr>
          <w:rFonts w:ascii="Slimbach LT" w:hAnsi="Slimbach LT"/>
          <w:sz w:val="16"/>
          <w:szCs w:val="16"/>
          <w:lang w:val="de-AT"/>
        </w:rPr>
        <w:t xml:space="preserve">Metallkleid vom </w:t>
      </w:r>
      <w:r w:rsidR="009D03C9" w:rsidRPr="00B23489">
        <w:rPr>
          <w:rFonts w:ascii="Slimbach LT" w:hAnsi="Slimbach LT"/>
          <w:sz w:val="16"/>
          <w:szCs w:val="16"/>
          <w:lang w:val="de-AT"/>
        </w:rPr>
        <w:t xml:space="preserve">Fundament bis zum </w:t>
      </w:r>
      <w:r w:rsidRPr="00B23489">
        <w:rPr>
          <w:rFonts w:ascii="Slimbach LT" w:hAnsi="Slimbach LT"/>
          <w:sz w:val="16"/>
          <w:szCs w:val="16"/>
          <w:lang w:val="de-AT"/>
        </w:rPr>
        <w:t xml:space="preserve">Dach. </w:t>
      </w:r>
    </w:p>
    <w:p w14:paraId="3FDD48AB" w14:textId="77777777" w:rsidR="00B23489" w:rsidRDefault="00B23489" w:rsidP="009C43DE">
      <w:pPr>
        <w:spacing w:after="0" w:line="312" w:lineRule="auto"/>
        <w:jc w:val="both"/>
        <w:rPr>
          <w:rFonts w:ascii="Slimbach LT" w:hAnsi="Slimbach LT"/>
          <w:sz w:val="16"/>
          <w:szCs w:val="16"/>
          <w:lang w:val="de-AT"/>
        </w:rPr>
      </w:pPr>
    </w:p>
    <w:p w14:paraId="27399B5E" w14:textId="77777777" w:rsidR="00B23489" w:rsidRDefault="00B23489" w:rsidP="009C43DE">
      <w:pPr>
        <w:spacing w:after="0" w:line="312" w:lineRule="auto"/>
        <w:jc w:val="both"/>
        <w:rPr>
          <w:rFonts w:ascii="Slimbach LT" w:hAnsi="Slimbach LT"/>
          <w:sz w:val="16"/>
          <w:szCs w:val="16"/>
          <w:lang w:val="de-AT"/>
        </w:rPr>
      </w:pPr>
      <w:r w:rsidRPr="00B23489">
        <w:rPr>
          <w:rFonts w:ascii="Slimbach LT" w:hAnsi="Slimbach LT"/>
          <w:sz w:val="16"/>
          <w:szCs w:val="16"/>
          <w:lang w:val="de-AT"/>
        </w:rPr>
        <w:t>Die zweiteilige Bauform mit spitz zulaufenden Giebeln verleiht dem Shop nicht nur einen herausragenden, prominenten Auftritt im Brennpunkt der Ödnis von flachen Zweckbauten</w:t>
      </w:r>
      <w:r>
        <w:rPr>
          <w:rFonts w:ascii="Slimbach LT" w:hAnsi="Slimbach LT"/>
          <w:sz w:val="16"/>
          <w:szCs w:val="16"/>
          <w:lang w:val="de-AT"/>
        </w:rPr>
        <w:t xml:space="preserve">. </w:t>
      </w:r>
    </w:p>
    <w:p w14:paraId="680A376B" w14:textId="77777777" w:rsidR="00B23489" w:rsidRDefault="00B23489" w:rsidP="009C43DE">
      <w:pPr>
        <w:spacing w:after="0" w:line="312" w:lineRule="auto"/>
        <w:jc w:val="both"/>
        <w:rPr>
          <w:rFonts w:ascii="Slimbach LT" w:hAnsi="Slimbach LT"/>
          <w:sz w:val="16"/>
          <w:szCs w:val="16"/>
          <w:lang w:val="de-AT"/>
        </w:rPr>
      </w:pPr>
    </w:p>
    <w:p w14:paraId="6AFCEEA4" w14:textId="1BD9BDB7" w:rsidR="00454038" w:rsidRPr="00454038" w:rsidRDefault="00B23489" w:rsidP="009C43DE">
      <w:pPr>
        <w:spacing w:after="0" w:line="312" w:lineRule="auto"/>
        <w:jc w:val="both"/>
        <w:rPr>
          <w:rFonts w:ascii="Slimbach LT" w:hAnsi="Slimbach LT"/>
          <w:sz w:val="16"/>
          <w:szCs w:val="16"/>
        </w:rPr>
      </w:pPr>
      <w:r w:rsidRPr="00B23489">
        <w:rPr>
          <w:rFonts w:ascii="Slimbach LT" w:hAnsi="Slimbach LT"/>
          <w:sz w:val="16"/>
          <w:szCs w:val="16"/>
          <w:lang w:val="de-AT"/>
        </w:rPr>
        <w:t xml:space="preserve">Der dunkle Rotton der </w:t>
      </w:r>
      <w:r>
        <w:rPr>
          <w:rFonts w:ascii="Slimbach LT" w:hAnsi="Slimbach LT"/>
          <w:sz w:val="16"/>
          <w:szCs w:val="16"/>
          <w:lang w:val="de-AT"/>
        </w:rPr>
        <w:t>Prefalz</w:t>
      </w:r>
      <w:r w:rsidR="009D03C9">
        <w:rPr>
          <w:rFonts w:ascii="Slimbach LT" w:hAnsi="Slimbach LT"/>
          <w:sz w:val="16"/>
          <w:szCs w:val="16"/>
          <w:lang w:val="de-AT"/>
        </w:rPr>
        <w:t xml:space="preserve"> </w:t>
      </w:r>
      <w:r>
        <w:rPr>
          <w:rFonts w:ascii="Slimbach LT" w:hAnsi="Slimbach LT"/>
          <w:sz w:val="16"/>
          <w:szCs w:val="16"/>
          <w:lang w:val="de-AT"/>
        </w:rPr>
        <w:t>Elemente</w:t>
      </w:r>
      <w:r w:rsidRPr="00B23489">
        <w:rPr>
          <w:rFonts w:ascii="Slimbach LT" w:hAnsi="Slimbach LT"/>
          <w:sz w:val="16"/>
          <w:szCs w:val="16"/>
          <w:lang w:val="de-AT"/>
        </w:rPr>
        <w:t xml:space="preserve"> ist eine Sonderfarbe und </w:t>
      </w:r>
      <w:r>
        <w:rPr>
          <w:rFonts w:ascii="Slimbach LT" w:hAnsi="Slimbach LT"/>
          <w:sz w:val="16"/>
          <w:szCs w:val="16"/>
          <w:lang w:val="de-AT"/>
        </w:rPr>
        <w:t>bringt mit der nachempfundenen Farbe der</w:t>
      </w:r>
      <w:r w:rsidRPr="00B23489">
        <w:rPr>
          <w:rFonts w:ascii="Slimbach LT" w:hAnsi="Slimbach LT"/>
          <w:sz w:val="16"/>
          <w:szCs w:val="16"/>
          <w:lang w:val="de-AT"/>
        </w:rPr>
        <w:t xml:space="preserve"> Glut einer Zigarette, Pfeife</w:t>
      </w:r>
      <w:r>
        <w:rPr>
          <w:rFonts w:ascii="Slimbach LT" w:hAnsi="Slimbach LT"/>
          <w:sz w:val="16"/>
          <w:szCs w:val="16"/>
          <w:lang w:val="de-AT"/>
        </w:rPr>
        <w:t xml:space="preserve"> bzw. Zigarre auch die Fantasie zum Glühen.</w:t>
      </w:r>
    </w:p>
    <w:p w14:paraId="045C0391" w14:textId="77777777" w:rsidR="000739EE" w:rsidRPr="00454038" w:rsidRDefault="000739EE" w:rsidP="0088020F">
      <w:pPr>
        <w:spacing w:after="0" w:line="312" w:lineRule="auto"/>
        <w:jc w:val="both"/>
        <w:rPr>
          <w:rFonts w:ascii="Slimbach LT" w:hAnsi="Slimbach LT"/>
          <w:b/>
          <w:strike/>
          <w:sz w:val="16"/>
          <w:szCs w:val="16"/>
        </w:rPr>
      </w:pPr>
    </w:p>
    <w:p w14:paraId="59017A10" w14:textId="77777777" w:rsidR="003C5441" w:rsidRDefault="003C5441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</w:p>
    <w:p w14:paraId="28B48DFB" w14:textId="77777777" w:rsidR="00911DC6" w:rsidRPr="00DE6350" w:rsidRDefault="00911DC6" w:rsidP="0088020F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lang w:val="pt-PT"/>
        </w:rPr>
      </w:pPr>
      <w:r w:rsidRPr="00DE6350">
        <w:rPr>
          <w:rFonts w:ascii="Slimbach LT" w:hAnsi="Slimbach LT"/>
          <w:b/>
          <w:sz w:val="16"/>
          <w:szCs w:val="16"/>
          <w:lang w:val="pt-PT"/>
        </w:rPr>
        <w:t>Fotocredit:</w:t>
      </w:r>
      <w:r w:rsidR="000739EE">
        <w:rPr>
          <w:rFonts w:ascii="Slimbach LT" w:hAnsi="Slimbach LT"/>
          <w:b/>
          <w:sz w:val="16"/>
          <w:szCs w:val="16"/>
          <w:lang w:val="pt-PT"/>
        </w:rPr>
        <w:t xml:space="preserve"> PREFA/Croce</w:t>
      </w:r>
    </w:p>
    <w:p w14:paraId="31B7ABAE" w14:textId="77777777" w:rsidR="00845A70" w:rsidRPr="00DE6350" w:rsidRDefault="00845A70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6E41EF5A" w14:textId="0B4FD53F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</w:pPr>
      <w:r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Presseinformationen</w:t>
      </w:r>
      <w:r w:rsidR="00302F09"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 xml:space="preserve"> </w:t>
      </w:r>
      <w:r>
        <w:rPr>
          <w:rFonts w:ascii="Slimbach LT" w:eastAsia="Calibri" w:hAnsi="Slimbach LT" w:cs="Times New Roman"/>
          <w:b/>
          <w:sz w:val="16"/>
          <w:szCs w:val="16"/>
          <w:u w:val="single"/>
          <w:lang w:val="pt-PT" w:eastAsia="en-US"/>
        </w:rPr>
        <w:t>international:</w:t>
      </w:r>
    </w:p>
    <w:p w14:paraId="728831EC" w14:textId="43B7A2CF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Rudolf Körber</w:t>
      </w:r>
      <w:r w:rsidR="009D03C9">
        <w:rPr>
          <w:rFonts w:ascii="Slimbach LT" w:eastAsia="Calibri" w:hAnsi="Slimbach LT" w:cs="Times New Roman"/>
          <w:sz w:val="16"/>
          <w:szCs w:val="16"/>
          <w:lang w:val="pt-PT" w:eastAsia="en-US"/>
        </w:rPr>
        <w:t>,</w:t>
      </w:r>
      <w:r w:rsidR="00C94B68">
        <w:rPr>
          <w:rFonts w:ascii="Slimbach LT" w:eastAsia="Calibri" w:hAnsi="Slimbach LT" w:cs="Times New Roman"/>
          <w:sz w:val="16"/>
          <w:szCs w:val="16"/>
          <w:lang w:val="pt-PT" w:eastAsia="en-US"/>
        </w:rPr>
        <w:t xml:space="preserve"> MBA</w:t>
      </w:r>
    </w:p>
    <w:p w14:paraId="6DF03008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 xml:space="preserve">Leitung internationales Marketing </w:t>
      </w:r>
    </w:p>
    <w:p w14:paraId="326F8224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PREFA Aluminiumprodukte GmbH</w:t>
      </w:r>
    </w:p>
    <w:p w14:paraId="7AE073D2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Werkstraße 1, A-3182 Marktl/Lilienfeld</w:t>
      </w:r>
    </w:p>
    <w:p w14:paraId="0FC829D7" w14:textId="77777777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T: +43 2762 502-836</w:t>
      </w:r>
    </w:p>
    <w:p w14:paraId="0CF9DBF9" w14:textId="10B49B78" w:rsidR="00845A70" w:rsidRPr="00845A70" w:rsidRDefault="00845A70" w:rsidP="00845A70">
      <w:pPr>
        <w:spacing w:after="0" w:line="312" w:lineRule="auto"/>
        <w:jc w:val="both"/>
        <w:rPr>
          <w:rFonts w:ascii="Slimbach LT" w:eastAsia="Calibri" w:hAnsi="Slimbach LT" w:cs="Times New Roman"/>
          <w:sz w:val="16"/>
          <w:szCs w:val="16"/>
          <w:lang w:val="pt-PT" w:eastAsia="en-US"/>
        </w:rPr>
      </w:pPr>
      <w:r w:rsidRPr="00845A70">
        <w:rPr>
          <w:rFonts w:ascii="Slimbach LT" w:eastAsia="Calibri" w:hAnsi="Slimbach LT" w:cs="Times New Roman"/>
          <w:sz w:val="16"/>
          <w:szCs w:val="16"/>
          <w:lang w:val="pt-PT" w:eastAsia="en-US"/>
        </w:rPr>
        <w:t>E: rudolf.koerber@prefa.com</w:t>
      </w:r>
    </w:p>
    <w:p w14:paraId="6878A224" w14:textId="77777777" w:rsidR="003371C3" w:rsidRPr="00DE6350" w:rsidRDefault="003371C3" w:rsidP="0088020F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76F1323D" w14:textId="77777777" w:rsidR="00142D97" w:rsidRPr="00D82BA6" w:rsidRDefault="00845A70" w:rsidP="00142D97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Österreich</w:t>
      </w:r>
      <w:r w:rsidR="00142D97"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14:paraId="1E215555" w14:textId="77777777"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Dr. Gabriela Walsch</w:t>
      </w:r>
    </w:p>
    <w:p w14:paraId="7FD36B6D" w14:textId="77777777" w:rsidR="00142D97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WalschPR</w:t>
      </w:r>
    </w:p>
    <w:p w14:paraId="6CCD34B9" w14:textId="7BBD0C4D" w:rsidR="00D8081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Marokkanergasse 1/10</w:t>
      </w:r>
      <w:r w:rsidR="009D03C9">
        <w:rPr>
          <w:rFonts w:ascii="Slimbach LT" w:hAnsi="Slimbach LT"/>
          <w:sz w:val="16"/>
          <w:szCs w:val="16"/>
          <w:lang w:val="pt-PT"/>
        </w:rPr>
        <w:t>, A-1030 Wien</w:t>
      </w:r>
    </w:p>
    <w:p w14:paraId="176C8E6D" w14:textId="467BEA3C" w:rsidR="00D8081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M: +43 664 420 14 72</w:t>
      </w:r>
    </w:p>
    <w:p w14:paraId="3AA0B0C2" w14:textId="1AD5C87B" w:rsidR="00142D97" w:rsidRPr="00DE6350" w:rsidRDefault="00D80810" w:rsidP="00142D97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>
        <w:rPr>
          <w:rFonts w:ascii="Slimbach LT" w:hAnsi="Slimbach LT"/>
          <w:sz w:val="16"/>
          <w:szCs w:val="16"/>
          <w:lang w:val="pt-PT"/>
        </w:rPr>
        <w:t>E: walschpr@walschpr.at</w:t>
      </w:r>
    </w:p>
    <w:p w14:paraId="41A9CF0E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</w:p>
    <w:p w14:paraId="2A7917FD" w14:textId="77777777" w:rsidR="00012BE8" w:rsidRPr="00D82BA6" w:rsidRDefault="00012BE8" w:rsidP="00012BE8">
      <w:pPr>
        <w:spacing w:after="0" w:line="312" w:lineRule="auto"/>
        <w:jc w:val="both"/>
        <w:rPr>
          <w:rFonts w:ascii="Slimbach LT" w:hAnsi="Slimbach LT"/>
          <w:b/>
          <w:sz w:val="16"/>
          <w:szCs w:val="16"/>
          <w:u w:val="single"/>
          <w:lang w:val="pt-PT"/>
        </w:rPr>
      </w:pPr>
      <w:r>
        <w:rPr>
          <w:rFonts w:ascii="Slimbach LT" w:hAnsi="Slimbach LT"/>
          <w:b/>
          <w:sz w:val="16"/>
          <w:szCs w:val="16"/>
          <w:u w:val="single"/>
          <w:lang w:val="pt-PT"/>
        </w:rPr>
        <w:t>Presseinformationen Deutschland</w:t>
      </w:r>
      <w:r w:rsidRPr="00D82BA6">
        <w:rPr>
          <w:rFonts w:ascii="Slimbach LT" w:hAnsi="Slimbach LT"/>
          <w:b/>
          <w:sz w:val="16"/>
          <w:szCs w:val="16"/>
          <w:u w:val="single"/>
          <w:lang w:val="pt-PT"/>
        </w:rPr>
        <w:t>:</w:t>
      </w:r>
    </w:p>
    <w:p w14:paraId="029A1ED4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Ina Gießler</w:t>
      </w:r>
    </w:p>
    <w:p w14:paraId="6D9D5D4A" w14:textId="1678D181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 xml:space="preserve">PREFA GmbH Alu-Dächer und </w:t>
      </w:r>
      <w:r w:rsidR="009D03C9">
        <w:rPr>
          <w:rFonts w:ascii="Slimbach LT" w:hAnsi="Slimbach LT"/>
          <w:sz w:val="16"/>
          <w:szCs w:val="16"/>
          <w:lang w:val="pt-PT"/>
        </w:rPr>
        <w:t>-</w:t>
      </w:r>
      <w:r w:rsidRPr="00012BE8">
        <w:rPr>
          <w:rFonts w:ascii="Slimbach LT" w:hAnsi="Slimbach LT"/>
          <w:sz w:val="16"/>
          <w:szCs w:val="16"/>
          <w:lang w:val="pt-PT"/>
        </w:rPr>
        <w:t>Fassaden</w:t>
      </w:r>
    </w:p>
    <w:p w14:paraId="4910DB84" w14:textId="340A0BE5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Aluminiumstra</w:t>
      </w:r>
      <w:r w:rsidR="009D03C9">
        <w:rPr>
          <w:rFonts w:ascii="Slimbach LT" w:hAnsi="Slimbach LT"/>
          <w:sz w:val="16"/>
          <w:szCs w:val="16"/>
          <w:lang w:val="pt-PT"/>
        </w:rPr>
        <w:t>ß</w:t>
      </w:r>
      <w:r w:rsidRPr="00012BE8">
        <w:rPr>
          <w:rFonts w:ascii="Slimbach LT" w:hAnsi="Slimbach LT"/>
          <w:sz w:val="16"/>
          <w:szCs w:val="16"/>
          <w:lang w:val="pt-PT"/>
        </w:rPr>
        <w:t>e 2, D-98634 Wasungen</w:t>
      </w:r>
    </w:p>
    <w:p w14:paraId="26C23CA2" w14:textId="77777777" w:rsid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>T: +49 36941-78548</w:t>
      </w:r>
    </w:p>
    <w:p w14:paraId="049CD8FD" w14:textId="77777777" w:rsidR="00845A70" w:rsidRPr="00012BE8" w:rsidRDefault="00845A70" w:rsidP="00012BE8">
      <w:pPr>
        <w:spacing w:after="0" w:line="312" w:lineRule="auto"/>
        <w:jc w:val="both"/>
        <w:rPr>
          <w:rFonts w:ascii="Slimbach LT" w:hAnsi="Slimbach LT"/>
          <w:sz w:val="16"/>
          <w:szCs w:val="16"/>
          <w:lang w:val="pt-PT"/>
        </w:rPr>
      </w:pPr>
      <w:r w:rsidRPr="00012BE8">
        <w:rPr>
          <w:rFonts w:ascii="Slimbach LT" w:hAnsi="Slimbach LT"/>
          <w:sz w:val="16"/>
          <w:szCs w:val="16"/>
          <w:lang w:val="pt-PT"/>
        </w:rPr>
        <w:t xml:space="preserve">E: </w:t>
      </w:r>
      <w:hyperlink r:id="rId8" w:history="1">
        <w:r w:rsidRPr="00012BE8">
          <w:rPr>
            <w:rFonts w:ascii="Slimbach LT" w:hAnsi="Slimbach LT"/>
            <w:sz w:val="16"/>
            <w:szCs w:val="16"/>
            <w:lang w:val="pt-PT"/>
          </w:rPr>
          <w:t>ina.giessler@prefa.com</w:t>
        </w:r>
      </w:hyperlink>
    </w:p>
    <w:p w14:paraId="103D15FD" w14:textId="77777777" w:rsidR="00845A70" w:rsidRDefault="00845A70" w:rsidP="006F2311">
      <w:pPr>
        <w:spacing w:after="0"/>
        <w:rPr>
          <w:sz w:val="24"/>
          <w:lang w:val="pt-PT"/>
        </w:rPr>
      </w:pPr>
    </w:p>
    <w:p w14:paraId="1281479B" w14:textId="77777777" w:rsidR="008339FC" w:rsidRDefault="008339FC" w:rsidP="006F2311">
      <w:pPr>
        <w:spacing w:after="0"/>
        <w:rPr>
          <w:sz w:val="24"/>
          <w:lang w:val="pt-PT"/>
        </w:rPr>
      </w:pPr>
    </w:p>
    <w:p w14:paraId="04A4BDBC" w14:textId="77777777" w:rsidR="008339FC" w:rsidRDefault="008339FC" w:rsidP="006F2311">
      <w:pPr>
        <w:spacing w:after="0"/>
        <w:rPr>
          <w:sz w:val="24"/>
          <w:lang w:val="pt-PT"/>
        </w:rPr>
      </w:pPr>
    </w:p>
    <w:p w14:paraId="3F0F8028" w14:textId="77777777" w:rsidR="008339FC" w:rsidRDefault="008339FC" w:rsidP="006F2311">
      <w:pPr>
        <w:spacing w:after="0"/>
        <w:rPr>
          <w:sz w:val="24"/>
          <w:lang w:val="pt-PT"/>
        </w:rPr>
      </w:pPr>
    </w:p>
    <w:p w14:paraId="50B45479" w14:textId="77777777" w:rsidR="008339FC" w:rsidRPr="00582D75" w:rsidRDefault="008339FC" w:rsidP="006F2311">
      <w:pPr>
        <w:spacing w:after="0"/>
        <w:rPr>
          <w:sz w:val="24"/>
          <w:lang w:val="pt-PT"/>
        </w:rPr>
      </w:pPr>
    </w:p>
    <w:sectPr w:rsidR="008339FC" w:rsidRPr="00582D75" w:rsidSect="003C57D6">
      <w:head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DD2EE11" w16cid:durableId="1D62CDF6"/>
  <w16cid:commentId w16cid:paraId="0003F1E6" w16cid:durableId="1D62CC9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91363F" w14:textId="77777777" w:rsidR="007C3FC1" w:rsidRDefault="007C3FC1" w:rsidP="006F2311">
      <w:pPr>
        <w:spacing w:after="0" w:line="240" w:lineRule="auto"/>
      </w:pPr>
      <w:r>
        <w:separator/>
      </w:r>
    </w:p>
  </w:endnote>
  <w:endnote w:type="continuationSeparator" w:id="0">
    <w:p w14:paraId="13DFBC17" w14:textId="77777777" w:rsidR="007C3FC1" w:rsidRDefault="007C3FC1" w:rsidP="006F23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limbach LT">
    <w:altName w:val="Times New Roman"/>
    <w:charset w:val="00"/>
    <w:family w:val="auto"/>
    <w:pitch w:val="variable"/>
    <w:sig w:usb0="800000A7" w:usb1="0000004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9B1139" w14:textId="77777777" w:rsidR="007C3FC1" w:rsidRDefault="007C3FC1" w:rsidP="006F2311">
      <w:pPr>
        <w:spacing w:after="0" w:line="240" w:lineRule="auto"/>
      </w:pPr>
      <w:r>
        <w:separator/>
      </w:r>
    </w:p>
  </w:footnote>
  <w:footnote w:type="continuationSeparator" w:id="0">
    <w:p w14:paraId="19AE2055" w14:textId="77777777" w:rsidR="007C3FC1" w:rsidRDefault="007C3FC1" w:rsidP="006F23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85AA9" w14:textId="77777777" w:rsidR="006223C0" w:rsidRDefault="006223C0">
    <w:pPr>
      <w:pStyle w:val="Kopfzeile"/>
    </w:pPr>
    <w:r>
      <w:rPr>
        <w:noProof/>
      </w:rPr>
      <w:drawing>
        <wp:anchor distT="0" distB="0" distL="114935" distR="114935" simplePos="0" relativeHeight="251658240" behindDoc="1" locked="0" layoutInCell="1" allowOverlap="1" wp14:anchorId="348164F3" wp14:editId="630A7BA4">
          <wp:simplePos x="0" y="0"/>
          <wp:positionH relativeFrom="column">
            <wp:posOffset>3810</wp:posOffset>
          </wp:positionH>
          <wp:positionV relativeFrom="paragraph">
            <wp:posOffset>363855</wp:posOffset>
          </wp:positionV>
          <wp:extent cx="7550785" cy="1330960"/>
          <wp:effectExtent l="0" t="0" r="0" b="2540"/>
          <wp:wrapTight wrapText="bothSides">
            <wp:wrapPolygon edited="0">
              <wp:start x="0" y="0"/>
              <wp:lineTo x="0" y="21332"/>
              <wp:lineTo x="21526" y="21332"/>
              <wp:lineTo x="21526" y="0"/>
              <wp:lineTo x="0" y="0"/>
            </wp:wrapPolygon>
          </wp:wrapTight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0785" cy="133096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462C5F"/>
    <w:multiLevelType w:val="hybridMultilevel"/>
    <w:tmpl w:val="CF6CFE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58420B"/>
    <w:multiLevelType w:val="hybridMultilevel"/>
    <w:tmpl w:val="B818181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en-GB" w:vendorID="64" w:dllVersion="6" w:nlCheck="1" w:checkStyle="1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pt-PT" w:vendorID="64" w:dllVersion="6" w:nlCheck="1" w:checkStyle="0"/>
  <w:activeWritingStyle w:appName="MSWord" w:lang="en-US" w:vendorID="64" w:dllVersion="6" w:nlCheck="1" w:checkStyle="1"/>
  <w:activeWritingStyle w:appName="MSWord" w:lang="de-AT" w:vendorID="64" w:dllVersion="0" w:nlCheck="1" w:checkStyle="0"/>
  <w:activeWritingStyle w:appName="MSWord" w:lang="de-DE" w:vendorID="64" w:dllVersion="0" w:nlCheck="1" w:checkStyle="0"/>
  <w:activeWritingStyle w:appName="MSWord" w:lang="de-AT" w:vendorID="64" w:dllVersion="131078" w:nlCheck="1" w:checkStyle="1"/>
  <w:activeWritingStyle w:appName="MSWord" w:lang="de-DE" w:vendorID="64" w:dllVersion="131078" w:nlCheck="1" w:checkStyle="1"/>
  <w:trackRevisions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D13"/>
    <w:rsid w:val="000074E7"/>
    <w:rsid w:val="00012058"/>
    <w:rsid w:val="00012BE8"/>
    <w:rsid w:val="00017261"/>
    <w:rsid w:val="0001737F"/>
    <w:rsid w:val="00023CF5"/>
    <w:rsid w:val="00035DB4"/>
    <w:rsid w:val="00037F58"/>
    <w:rsid w:val="00040A1A"/>
    <w:rsid w:val="00047A2E"/>
    <w:rsid w:val="00052554"/>
    <w:rsid w:val="0005284A"/>
    <w:rsid w:val="00055FB0"/>
    <w:rsid w:val="00057D43"/>
    <w:rsid w:val="0006187D"/>
    <w:rsid w:val="000632DD"/>
    <w:rsid w:val="00065934"/>
    <w:rsid w:val="00067D55"/>
    <w:rsid w:val="000710BD"/>
    <w:rsid w:val="00071CD2"/>
    <w:rsid w:val="000739EE"/>
    <w:rsid w:val="00077EA5"/>
    <w:rsid w:val="00081A96"/>
    <w:rsid w:val="00090327"/>
    <w:rsid w:val="000903B3"/>
    <w:rsid w:val="00091217"/>
    <w:rsid w:val="00093A45"/>
    <w:rsid w:val="000967B0"/>
    <w:rsid w:val="00097719"/>
    <w:rsid w:val="000A0308"/>
    <w:rsid w:val="000A6BDF"/>
    <w:rsid w:val="000B2455"/>
    <w:rsid w:val="000B6CEF"/>
    <w:rsid w:val="000C2ED7"/>
    <w:rsid w:val="000C46AF"/>
    <w:rsid w:val="000C4E88"/>
    <w:rsid w:val="000C53AA"/>
    <w:rsid w:val="000D56FE"/>
    <w:rsid w:val="000E50C6"/>
    <w:rsid w:val="000E63F9"/>
    <w:rsid w:val="000E6692"/>
    <w:rsid w:val="000E71EA"/>
    <w:rsid w:val="000E72C5"/>
    <w:rsid w:val="000F0272"/>
    <w:rsid w:val="000F07F0"/>
    <w:rsid w:val="001007A4"/>
    <w:rsid w:val="00103153"/>
    <w:rsid w:val="00110841"/>
    <w:rsid w:val="00112374"/>
    <w:rsid w:val="001274C2"/>
    <w:rsid w:val="00130E4E"/>
    <w:rsid w:val="001322BC"/>
    <w:rsid w:val="00134FCB"/>
    <w:rsid w:val="00142D97"/>
    <w:rsid w:val="0014697B"/>
    <w:rsid w:val="00147A25"/>
    <w:rsid w:val="001522BB"/>
    <w:rsid w:val="00153243"/>
    <w:rsid w:val="00163FE8"/>
    <w:rsid w:val="00167C9A"/>
    <w:rsid w:val="00180BC4"/>
    <w:rsid w:val="00183A08"/>
    <w:rsid w:val="00185105"/>
    <w:rsid w:val="001863F8"/>
    <w:rsid w:val="00186641"/>
    <w:rsid w:val="0018781D"/>
    <w:rsid w:val="00190041"/>
    <w:rsid w:val="00194BAF"/>
    <w:rsid w:val="00195879"/>
    <w:rsid w:val="001A0588"/>
    <w:rsid w:val="001A086F"/>
    <w:rsid w:val="001A0FA6"/>
    <w:rsid w:val="001B3151"/>
    <w:rsid w:val="001B3B56"/>
    <w:rsid w:val="001B54A9"/>
    <w:rsid w:val="001B6611"/>
    <w:rsid w:val="001C305A"/>
    <w:rsid w:val="001D03CD"/>
    <w:rsid w:val="001E2A12"/>
    <w:rsid w:val="001E34E1"/>
    <w:rsid w:val="001E4CAC"/>
    <w:rsid w:val="001E5630"/>
    <w:rsid w:val="001F24D2"/>
    <w:rsid w:val="001F25BA"/>
    <w:rsid w:val="001F7C95"/>
    <w:rsid w:val="002030E4"/>
    <w:rsid w:val="00206536"/>
    <w:rsid w:val="0021200F"/>
    <w:rsid w:val="002135A4"/>
    <w:rsid w:val="00220010"/>
    <w:rsid w:val="00232FA7"/>
    <w:rsid w:val="00245BE8"/>
    <w:rsid w:val="00246B26"/>
    <w:rsid w:val="002514D8"/>
    <w:rsid w:val="00256194"/>
    <w:rsid w:val="00260A48"/>
    <w:rsid w:val="0026119D"/>
    <w:rsid w:val="00261490"/>
    <w:rsid w:val="0026271A"/>
    <w:rsid w:val="00265C3B"/>
    <w:rsid w:val="00267BD7"/>
    <w:rsid w:val="00270251"/>
    <w:rsid w:val="00271BB6"/>
    <w:rsid w:val="00272C0B"/>
    <w:rsid w:val="002736DD"/>
    <w:rsid w:val="00280229"/>
    <w:rsid w:val="0028073B"/>
    <w:rsid w:val="0028376B"/>
    <w:rsid w:val="002872F2"/>
    <w:rsid w:val="0029012C"/>
    <w:rsid w:val="002904D5"/>
    <w:rsid w:val="00292620"/>
    <w:rsid w:val="002A56A8"/>
    <w:rsid w:val="002A694B"/>
    <w:rsid w:val="002B323F"/>
    <w:rsid w:val="002B465F"/>
    <w:rsid w:val="002B6DD4"/>
    <w:rsid w:val="002C183C"/>
    <w:rsid w:val="002C56E0"/>
    <w:rsid w:val="002D0DD3"/>
    <w:rsid w:val="002D5C59"/>
    <w:rsid w:val="002E1131"/>
    <w:rsid w:val="002E2F2D"/>
    <w:rsid w:val="002F3FD3"/>
    <w:rsid w:val="002F4D8C"/>
    <w:rsid w:val="002F5C95"/>
    <w:rsid w:val="002F7F40"/>
    <w:rsid w:val="00302F09"/>
    <w:rsid w:val="00306AA8"/>
    <w:rsid w:val="00315139"/>
    <w:rsid w:val="003171E2"/>
    <w:rsid w:val="003206E4"/>
    <w:rsid w:val="00323DED"/>
    <w:rsid w:val="003254A0"/>
    <w:rsid w:val="00331199"/>
    <w:rsid w:val="00333FD3"/>
    <w:rsid w:val="00334635"/>
    <w:rsid w:val="003371C3"/>
    <w:rsid w:val="00346085"/>
    <w:rsid w:val="003507F8"/>
    <w:rsid w:val="0036020B"/>
    <w:rsid w:val="00366813"/>
    <w:rsid w:val="00371A32"/>
    <w:rsid w:val="00373C0C"/>
    <w:rsid w:val="003752FD"/>
    <w:rsid w:val="0037633D"/>
    <w:rsid w:val="00377206"/>
    <w:rsid w:val="003773F8"/>
    <w:rsid w:val="00383B18"/>
    <w:rsid w:val="003848C4"/>
    <w:rsid w:val="003902BF"/>
    <w:rsid w:val="003916BD"/>
    <w:rsid w:val="003A3C37"/>
    <w:rsid w:val="003A7E86"/>
    <w:rsid w:val="003B3BED"/>
    <w:rsid w:val="003B6D50"/>
    <w:rsid w:val="003C09BD"/>
    <w:rsid w:val="003C39C3"/>
    <w:rsid w:val="003C49AA"/>
    <w:rsid w:val="003C5441"/>
    <w:rsid w:val="003C57D6"/>
    <w:rsid w:val="003C5811"/>
    <w:rsid w:val="003C6537"/>
    <w:rsid w:val="003D1103"/>
    <w:rsid w:val="003D7217"/>
    <w:rsid w:val="003E3885"/>
    <w:rsid w:val="003E5C4B"/>
    <w:rsid w:val="003E6929"/>
    <w:rsid w:val="003E721A"/>
    <w:rsid w:val="003F0666"/>
    <w:rsid w:val="003F1420"/>
    <w:rsid w:val="003F306C"/>
    <w:rsid w:val="003F3559"/>
    <w:rsid w:val="003F5A9C"/>
    <w:rsid w:val="003F5D84"/>
    <w:rsid w:val="0041413F"/>
    <w:rsid w:val="0042136D"/>
    <w:rsid w:val="00421E6C"/>
    <w:rsid w:val="004242FF"/>
    <w:rsid w:val="004312EB"/>
    <w:rsid w:val="004335F3"/>
    <w:rsid w:val="00433A40"/>
    <w:rsid w:val="004356DD"/>
    <w:rsid w:val="00436654"/>
    <w:rsid w:val="00436AD3"/>
    <w:rsid w:val="00437151"/>
    <w:rsid w:val="00441A92"/>
    <w:rsid w:val="0044536E"/>
    <w:rsid w:val="00447BEC"/>
    <w:rsid w:val="00454038"/>
    <w:rsid w:val="00454DD6"/>
    <w:rsid w:val="004627C1"/>
    <w:rsid w:val="00463AB6"/>
    <w:rsid w:val="004652DC"/>
    <w:rsid w:val="004673E1"/>
    <w:rsid w:val="004675F3"/>
    <w:rsid w:val="004750A5"/>
    <w:rsid w:val="00491581"/>
    <w:rsid w:val="0049643E"/>
    <w:rsid w:val="004A1A94"/>
    <w:rsid w:val="004A6A3F"/>
    <w:rsid w:val="004A7EEA"/>
    <w:rsid w:val="004B3161"/>
    <w:rsid w:val="004B3775"/>
    <w:rsid w:val="004B397A"/>
    <w:rsid w:val="004B77A0"/>
    <w:rsid w:val="004C6072"/>
    <w:rsid w:val="004D1C70"/>
    <w:rsid w:val="004D7E60"/>
    <w:rsid w:val="004E0B91"/>
    <w:rsid w:val="004F1F7D"/>
    <w:rsid w:val="004F55B2"/>
    <w:rsid w:val="00500FCA"/>
    <w:rsid w:val="00501259"/>
    <w:rsid w:val="00506436"/>
    <w:rsid w:val="00507193"/>
    <w:rsid w:val="005121EC"/>
    <w:rsid w:val="005159A7"/>
    <w:rsid w:val="00515C1C"/>
    <w:rsid w:val="00520C9D"/>
    <w:rsid w:val="00525D47"/>
    <w:rsid w:val="005362CE"/>
    <w:rsid w:val="00536898"/>
    <w:rsid w:val="005448AD"/>
    <w:rsid w:val="00545687"/>
    <w:rsid w:val="00545D3B"/>
    <w:rsid w:val="00553E1A"/>
    <w:rsid w:val="005623AB"/>
    <w:rsid w:val="00565EEE"/>
    <w:rsid w:val="0057196C"/>
    <w:rsid w:val="00572A88"/>
    <w:rsid w:val="00573394"/>
    <w:rsid w:val="005755D8"/>
    <w:rsid w:val="005769AD"/>
    <w:rsid w:val="00581CE7"/>
    <w:rsid w:val="005820F2"/>
    <w:rsid w:val="00582D75"/>
    <w:rsid w:val="00583CE9"/>
    <w:rsid w:val="00586602"/>
    <w:rsid w:val="005A10A5"/>
    <w:rsid w:val="005A4081"/>
    <w:rsid w:val="005B0949"/>
    <w:rsid w:val="005B706E"/>
    <w:rsid w:val="005C7A64"/>
    <w:rsid w:val="005D09A9"/>
    <w:rsid w:val="005D7D3F"/>
    <w:rsid w:val="005E2D7C"/>
    <w:rsid w:val="0060083E"/>
    <w:rsid w:val="00604BE7"/>
    <w:rsid w:val="006223C0"/>
    <w:rsid w:val="00622ED6"/>
    <w:rsid w:val="00623A4A"/>
    <w:rsid w:val="00630068"/>
    <w:rsid w:val="00630F16"/>
    <w:rsid w:val="00631BDD"/>
    <w:rsid w:val="0063204B"/>
    <w:rsid w:val="00635EB9"/>
    <w:rsid w:val="00637B42"/>
    <w:rsid w:val="00650A11"/>
    <w:rsid w:val="00655D1D"/>
    <w:rsid w:val="00663AE8"/>
    <w:rsid w:val="0066525E"/>
    <w:rsid w:val="006729C3"/>
    <w:rsid w:val="00673848"/>
    <w:rsid w:val="006831E5"/>
    <w:rsid w:val="006926AF"/>
    <w:rsid w:val="006929C0"/>
    <w:rsid w:val="0069501E"/>
    <w:rsid w:val="006A00BC"/>
    <w:rsid w:val="006A0FC9"/>
    <w:rsid w:val="006A163E"/>
    <w:rsid w:val="006A2334"/>
    <w:rsid w:val="006A6106"/>
    <w:rsid w:val="006B44CD"/>
    <w:rsid w:val="006B450E"/>
    <w:rsid w:val="006B749B"/>
    <w:rsid w:val="006B7A29"/>
    <w:rsid w:val="006C5175"/>
    <w:rsid w:val="006C5BDA"/>
    <w:rsid w:val="006D600E"/>
    <w:rsid w:val="006E0044"/>
    <w:rsid w:val="006E5DC3"/>
    <w:rsid w:val="006F2311"/>
    <w:rsid w:val="006F3621"/>
    <w:rsid w:val="006F36D4"/>
    <w:rsid w:val="006F74C9"/>
    <w:rsid w:val="0070046E"/>
    <w:rsid w:val="00704445"/>
    <w:rsid w:val="00704842"/>
    <w:rsid w:val="00704C91"/>
    <w:rsid w:val="0071209C"/>
    <w:rsid w:val="0071230D"/>
    <w:rsid w:val="00712AEE"/>
    <w:rsid w:val="00712DBC"/>
    <w:rsid w:val="00716883"/>
    <w:rsid w:val="00716D99"/>
    <w:rsid w:val="007214D2"/>
    <w:rsid w:val="007230E7"/>
    <w:rsid w:val="007260C8"/>
    <w:rsid w:val="00731193"/>
    <w:rsid w:val="00745C50"/>
    <w:rsid w:val="00753569"/>
    <w:rsid w:val="00754705"/>
    <w:rsid w:val="00754E41"/>
    <w:rsid w:val="00761989"/>
    <w:rsid w:val="0076606B"/>
    <w:rsid w:val="00777972"/>
    <w:rsid w:val="0078735C"/>
    <w:rsid w:val="00790993"/>
    <w:rsid w:val="007A2563"/>
    <w:rsid w:val="007B019B"/>
    <w:rsid w:val="007B0380"/>
    <w:rsid w:val="007B3E24"/>
    <w:rsid w:val="007B7148"/>
    <w:rsid w:val="007C06BE"/>
    <w:rsid w:val="007C0EBA"/>
    <w:rsid w:val="007C2DD6"/>
    <w:rsid w:val="007C3FC1"/>
    <w:rsid w:val="007E0C41"/>
    <w:rsid w:val="007E54A0"/>
    <w:rsid w:val="008225FB"/>
    <w:rsid w:val="0082281D"/>
    <w:rsid w:val="00825D95"/>
    <w:rsid w:val="008330F4"/>
    <w:rsid w:val="008339FC"/>
    <w:rsid w:val="00833A0E"/>
    <w:rsid w:val="00844FA1"/>
    <w:rsid w:val="00845A70"/>
    <w:rsid w:val="0084719B"/>
    <w:rsid w:val="008540AF"/>
    <w:rsid w:val="00856274"/>
    <w:rsid w:val="00857595"/>
    <w:rsid w:val="008643C4"/>
    <w:rsid w:val="00864672"/>
    <w:rsid w:val="00865856"/>
    <w:rsid w:val="008707CB"/>
    <w:rsid w:val="00872833"/>
    <w:rsid w:val="0088020F"/>
    <w:rsid w:val="0088562F"/>
    <w:rsid w:val="00890506"/>
    <w:rsid w:val="00891604"/>
    <w:rsid w:val="008A0BD4"/>
    <w:rsid w:val="008A0C38"/>
    <w:rsid w:val="008A1926"/>
    <w:rsid w:val="008A60FA"/>
    <w:rsid w:val="008A7422"/>
    <w:rsid w:val="008B3027"/>
    <w:rsid w:val="008B5BF5"/>
    <w:rsid w:val="008B65E5"/>
    <w:rsid w:val="008C3F2C"/>
    <w:rsid w:val="008F0613"/>
    <w:rsid w:val="008F13EC"/>
    <w:rsid w:val="008F2661"/>
    <w:rsid w:val="008F38DB"/>
    <w:rsid w:val="008F3F42"/>
    <w:rsid w:val="008F5E43"/>
    <w:rsid w:val="008F6857"/>
    <w:rsid w:val="008F7393"/>
    <w:rsid w:val="00911DC6"/>
    <w:rsid w:val="00911F92"/>
    <w:rsid w:val="00922228"/>
    <w:rsid w:val="00925007"/>
    <w:rsid w:val="00925250"/>
    <w:rsid w:val="00925506"/>
    <w:rsid w:val="0093173E"/>
    <w:rsid w:val="009410B5"/>
    <w:rsid w:val="00941F31"/>
    <w:rsid w:val="00944180"/>
    <w:rsid w:val="00945109"/>
    <w:rsid w:val="00951A40"/>
    <w:rsid w:val="00951E34"/>
    <w:rsid w:val="009615BB"/>
    <w:rsid w:val="0097203E"/>
    <w:rsid w:val="00976F4D"/>
    <w:rsid w:val="00977E8D"/>
    <w:rsid w:val="00984492"/>
    <w:rsid w:val="00985CFF"/>
    <w:rsid w:val="00994054"/>
    <w:rsid w:val="00994297"/>
    <w:rsid w:val="0099579A"/>
    <w:rsid w:val="009976DE"/>
    <w:rsid w:val="009A1A18"/>
    <w:rsid w:val="009A2001"/>
    <w:rsid w:val="009A362E"/>
    <w:rsid w:val="009A5D27"/>
    <w:rsid w:val="009A6CC4"/>
    <w:rsid w:val="009B10B8"/>
    <w:rsid w:val="009B4448"/>
    <w:rsid w:val="009C1DBD"/>
    <w:rsid w:val="009C43DE"/>
    <w:rsid w:val="009C63D9"/>
    <w:rsid w:val="009C78E4"/>
    <w:rsid w:val="009D03C9"/>
    <w:rsid w:val="009D284A"/>
    <w:rsid w:val="009D2D13"/>
    <w:rsid w:val="009D566C"/>
    <w:rsid w:val="009E102B"/>
    <w:rsid w:val="009E5D0B"/>
    <w:rsid w:val="009E6160"/>
    <w:rsid w:val="009E6E6A"/>
    <w:rsid w:val="009E7E35"/>
    <w:rsid w:val="009F26A4"/>
    <w:rsid w:val="009F2D65"/>
    <w:rsid w:val="00A00ED0"/>
    <w:rsid w:val="00A03A61"/>
    <w:rsid w:val="00A052FE"/>
    <w:rsid w:val="00A11C7B"/>
    <w:rsid w:val="00A145E9"/>
    <w:rsid w:val="00A17EA4"/>
    <w:rsid w:val="00A2025A"/>
    <w:rsid w:val="00A24BF4"/>
    <w:rsid w:val="00A34C32"/>
    <w:rsid w:val="00A358F9"/>
    <w:rsid w:val="00A36B36"/>
    <w:rsid w:val="00A408F8"/>
    <w:rsid w:val="00A564F3"/>
    <w:rsid w:val="00A56E1E"/>
    <w:rsid w:val="00A60D82"/>
    <w:rsid w:val="00A6180A"/>
    <w:rsid w:val="00A62442"/>
    <w:rsid w:val="00A6434A"/>
    <w:rsid w:val="00A64A18"/>
    <w:rsid w:val="00A64DA4"/>
    <w:rsid w:val="00A66D75"/>
    <w:rsid w:val="00A70A5B"/>
    <w:rsid w:val="00A719BF"/>
    <w:rsid w:val="00A74D27"/>
    <w:rsid w:val="00A76A88"/>
    <w:rsid w:val="00A86C43"/>
    <w:rsid w:val="00A90748"/>
    <w:rsid w:val="00A90890"/>
    <w:rsid w:val="00A9151C"/>
    <w:rsid w:val="00A943F0"/>
    <w:rsid w:val="00AA5103"/>
    <w:rsid w:val="00AB03E3"/>
    <w:rsid w:val="00AD182C"/>
    <w:rsid w:val="00AD3907"/>
    <w:rsid w:val="00AD5C95"/>
    <w:rsid w:val="00AD5ECB"/>
    <w:rsid w:val="00AE2BAA"/>
    <w:rsid w:val="00AE5616"/>
    <w:rsid w:val="00AF0E24"/>
    <w:rsid w:val="00AF1CFC"/>
    <w:rsid w:val="00AF35D9"/>
    <w:rsid w:val="00B011D2"/>
    <w:rsid w:val="00B106D0"/>
    <w:rsid w:val="00B11C6C"/>
    <w:rsid w:val="00B1384F"/>
    <w:rsid w:val="00B15F48"/>
    <w:rsid w:val="00B21509"/>
    <w:rsid w:val="00B23489"/>
    <w:rsid w:val="00B23D09"/>
    <w:rsid w:val="00B242B2"/>
    <w:rsid w:val="00B251FD"/>
    <w:rsid w:val="00B32AF6"/>
    <w:rsid w:val="00B3603C"/>
    <w:rsid w:val="00B46C51"/>
    <w:rsid w:val="00B515E2"/>
    <w:rsid w:val="00B51910"/>
    <w:rsid w:val="00B54940"/>
    <w:rsid w:val="00B56D9D"/>
    <w:rsid w:val="00B64757"/>
    <w:rsid w:val="00B75692"/>
    <w:rsid w:val="00B80FCC"/>
    <w:rsid w:val="00B94D40"/>
    <w:rsid w:val="00B95593"/>
    <w:rsid w:val="00B96ED4"/>
    <w:rsid w:val="00BA12BC"/>
    <w:rsid w:val="00BA56A0"/>
    <w:rsid w:val="00BA68A7"/>
    <w:rsid w:val="00BA7E3E"/>
    <w:rsid w:val="00BC28EC"/>
    <w:rsid w:val="00BC635C"/>
    <w:rsid w:val="00BD3135"/>
    <w:rsid w:val="00BD4701"/>
    <w:rsid w:val="00BE09FB"/>
    <w:rsid w:val="00BE7E1F"/>
    <w:rsid w:val="00BF0E72"/>
    <w:rsid w:val="00BF0F85"/>
    <w:rsid w:val="00BF39DC"/>
    <w:rsid w:val="00C00875"/>
    <w:rsid w:val="00C0296F"/>
    <w:rsid w:val="00C05D34"/>
    <w:rsid w:val="00C06D92"/>
    <w:rsid w:val="00C11307"/>
    <w:rsid w:val="00C12616"/>
    <w:rsid w:val="00C1285A"/>
    <w:rsid w:val="00C14815"/>
    <w:rsid w:val="00C17EB9"/>
    <w:rsid w:val="00C22B69"/>
    <w:rsid w:val="00C2791E"/>
    <w:rsid w:val="00C35647"/>
    <w:rsid w:val="00C35800"/>
    <w:rsid w:val="00C44A4F"/>
    <w:rsid w:val="00C45B6A"/>
    <w:rsid w:val="00C515B2"/>
    <w:rsid w:val="00C56FA3"/>
    <w:rsid w:val="00C76AF8"/>
    <w:rsid w:val="00C77C04"/>
    <w:rsid w:val="00C81207"/>
    <w:rsid w:val="00C85174"/>
    <w:rsid w:val="00C8746F"/>
    <w:rsid w:val="00C94B68"/>
    <w:rsid w:val="00C94BFE"/>
    <w:rsid w:val="00CB13B7"/>
    <w:rsid w:val="00CB2CCF"/>
    <w:rsid w:val="00CB401C"/>
    <w:rsid w:val="00CC0403"/>
    <w:rsid w:val="00CC0E7C"/>
    <w:rsid w:val="00CD1966"/>
    <w:rsid w:val="00CD643D"/>
    <w:rsid w:val="00CD7C2D"/>
    <w:rsid w:val="00CE2205"/>
    <w:rsid w:val="00CE2CAD"/>
    <w:rsid w:val="00CE3023"/>
    <w:rsid w:val="00CE6CFD"/>
    <w:rsid w:val="00CF147E"/>
    <w:rsid w:val="00CF57FA"/>
    <w:rsid w:val="00CF7CE6"/>
    <w:rsid w:val="00D05CAE"/>
    <w:rsid w:val="00D10666"/>
    <w:rsid w:val="00D12C36"/>
    <w:rsid w:val="00D1514E"/>
    <w:rsid w:val="00D15AEC"/>
    <w:rsid w:val="00D26ECB"/>
    <w:rsid w:val="00D274C5"/>
    <w:rsid w:val="00D34535"/>
    <w:rsid w:val="00D34566"/>
    <w:rsid w:val="00D34EBB"/>
    <w:rsid w:val="00D37080"/>
    <w:rsid w:val="00D4056E"/>
    <w:rsid w:val="00D42840"/>
    <w:rsid w:val="00D45DA1"/>
    <w:rsid w:val="00D47C21"/>
    <w:rsid w:val="00D52A7A"/>
    <w:rsid w:val="00D62D8F"/>
    <w:rsid w:val="00D6749D"/>
    <w:rsid w:val="00D70B93"/>
    <w:rsid w:val="00D803F2"/>
    <w:rsid w:val="00D80810"/>
    <w:rsid w:val="00D82234"/>
    <w:rsid w:val="00D90907"/>
    <w:rsid w:val="00D91B82"/>
    <w:rsid w:val="00D95DB5"/>
    <w:rsid w:val="00DA20CE"/>
    <w:rsid w:val="00DA689F"/>
    <w:rsid w:val="00DB0F80"/>
    <w:rsid w:val="00DB404C"/>
    <w:rsid w:val="00DC28E7"/>
    <w:rsid w:val="00DC3E80"/>
    <w:rsid w:val="00DC5465"/>
    <w:rsid w:val="00DD6E73"/>
    <w:rsid w:val="00DE0EBE"/>
    <w:rsid w:val="00DE5EA4"/>
    <w:rsid w:val="00DE6350"/>
    <w:rsid w:val="00DF10E4"/>
    <w:rsid w:val="00DF1B94"/>
    <w:rsid w:val="00E12A83"/>
    <w:rsid w:val="00E17A7E"/>
    <w:rsid w:val="00E17C08"/>
    <w:rsid w:val="00E25DB8"/>
    <w:rsid w:val="00E30EC3"/>
    <w:rsid w:val="00E37021"/>
    <w:rsid w:val="00E40289"/>
    <w:rsid w:val="00E42E1F"/>
    <w:rsid w:val="00E43AD8"/>
    <w:rsid w:val="00E4465B"/>
    <w:rsid w:val="00E46BE2"/>
    <w:rsid w:val="00E5681D"/>
    <w:rsid w:val="00E57F01"/>
    <w:rsid w:val="00E637A4"/>
    <w:rsid w:val="00E6575E"/>
    <w:rsid w:val="00E65FB9"/>
    <w:rsid w:val="00E720A9"/>
    <w:rsid w:val="00E76241"/>
    <w:rsid w:val="00E82FD2"/>
    <w:rsid w:val="00E8530F"/>
    <w:rsid w:val="00E86D5D"/>
    <w:rsid w:val="00E86E7F"/>
    <w:rsid w:val="00E92E41"/>
    <w:rsid w:val="00E94034"/>
    <w:rsid w:val="00E96124"/>
    <w:rsid w:val="00E96C15"/>
    <w:rsid w:val="00EB6A5A"/>
    <w:rsid w:val="00EC0E87"/>
    <w:rsid w:val="00EC123C"/>
    <w:rsid w:val="00EC368A"/>
    <w:rsid w:val="00EC4A06"/>
    <w:rsid w:val="00EC4F27"/>
    <w:rsid w:val="00ED2B9E"/>
    <w:rsid w:val="00ED4EBE"/>
    <w:rsid w:val="00ED59BE"/>
    <w:rsid w:val="00ED5FFB"/>
    <w:rsid w:val="00ED6A49"/>
    <w:rsid w:val="00ED75F4"/>
    <w:rsid w:val="00EE0B78"/>
    <w:rsid w:val="00EE3245"/>
    <w:rsid w:val="00EF6703"/>
    <w:rsid w:val="00F01413"/>
    <w:rsid w:val="00F01637"/>
    <w:rsid w:val="00F02B93"/>
    <w:rsid w:val="00F0418F"/>
    <w:rsid w:val="00F049F0"/>
    <w:rsid w:val="00F058D9"/>
    <w:rsid w:val="00F069BB"/>
    <w:rsid w:val="00F07533"/>
    <w:rsid w:val="00F1161D"/>
    <w:rsid w:val="00F11B39"/>
    <w:rsid w:val="00F3221B"/>
    <w:rsid w:val="00F330B6"/>
    <w:rsid w:val="00F341FC"/>
    <w:rsid w:val="00F36A90"/>
    <w:rsid w:val="00F475C5"/>
    <w:rsid w:val="00F52DFA"/>
    <w:rsid w:val="00F5442F"/>
    <w:rsid w:val="00F55EE2"/>
    <w:rsid w:val="00F55EF2"/>
    <w:rsid w:val="00F570ED"/>
    <w:rsid w:val="00F6094D"/>
    <w:rsid w:val="00F61815"/>
    <w:rsid w:val="00F70EC3"/>
    <w:rsid w:val="00F740DF"/>
    <w:rsid w:val="00F8066C"/>
    <w:rsid w:val="00F8204F"/>
    <w:rsid w:val="00F84511"/>
    <w:rsid w:val="00F87A9F"/>
    <w:rsid w:val="00F91130"/>
    <w:rsid w:val="00F9372D"/>
    <w:rsid w:val="00F94ECF"/>
    <w:rsid w:val="00FA0D43"/>
    <w:rsid w:val="00FA1705"/>
    <w:rsid w:val="00FA7BB5"/>
    <w:rsid w:val="00FB049B"/>
    <w:rsid w:val="00FB0E7C"/>
    <w:rsid w:val="00FB23AD"/>
    <w:rsid w:val="00FB7D6B"/>
    <w:rsid w:val="00FC1A24"/>
    <w:rsid w:val="00FC2175"/>
    <w:rsid w:val="00FC5E22"/>
    <w:rsid w:val="00FE0126"/>
    <w:rsid w:val="00FE23BB"/>
    <w:rsid w:val="00FF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D8356E"/>
  <w15:docId w15:val="{6F54E457-1757-40D1-914B-D184C7613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52FD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F2311"/>
  </w:style>
  <w:style w:type="paragraph" w:styleId="Fuzeile">
    <w:name w:val="footer"/>
    <w:basedOn w:val="Standard"/>
    <w:link w:val="FuzeileZchn"/>
    <w:uiPriority w:val="99"/>
    <w:unhideWhenUsed/>
    <w:rsid w:val="006F23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F2311"/>
  </w:style>
  <w:style w:type="table" w:styleId="Tabellenraster">
    <w:name w:val="Table Grid"/>
    <w:basedOn w:val="NormaleTabelle"/>
    <w:uiPriority w:val="59"/>
    <w:rsid w:val="00081A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1D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1DC6"/>
    <w:rPr>
      <w:rFonts w:ascii="Tahoma" w:hAnsi="Tahoma" w:cs="Tahoma"/>
      <w:sz w:val="16"/>
      <w:szCs w:val="16"/>
    </w:rPr>
  </w:style>
  <w:style w:type="character" w:styleId="Hyperlink">
    <w:name w:val="Hyperlink"/>
    <w:basedOn w:val="Absatz-Standardschriftart"/>
    <w:uiPriority w:val="99"/>
    <w:unhideWhenUsed/>
    <w:rsid w:val="00845A70"/>
    <w:rPr>
      <w:rFonts w:ascii="Verdana" w:hAnsi="Verdana" w:hint="default"/>
      <w:color w:val="CC0000"/>
      <w:u w:val="single"/>
    </w:rPr>
  </w:style>
  <w:style w:type="paragraph" w:styleId="Listenabsatz">
    <w:name w:val="List Paragraph"/>
    <w:basedOn w:val="Standard"/>
    <w:uiPriority w:val="34"/>
    <w:qFormat/>
    <w:rsid w:val="00F330B6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A256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A256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A256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A256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A256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7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78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16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5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a.giessler@pref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FD8CB7-7BDA-41A2-9ED8-08CB660DB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1079</Words>
  <Characters>6803</Characters>
  <Application>Microsoft Office Word</Application>
  <DocSecurity>0</DocSecurity>
  <Lines>56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PREFA</Company>
  <LinksUpToDate>false</LinksUpToDate>
  <CharactersWithSpaces>7867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Prueller Johannes</dc:creator>
  <cp:lastModifiedBy>Flazelsteiner Alena</cp:lastModifiedBy>
  <cp:revision>2</cp:revision>
  <cp:lastPrinted>2015-07-20T07:59:00Z</cp:lastPrinted>
  <dcterms:created xsi:type="dcterms:W3CDTF">2018-08-27T09:41:00Z</dcterms:created>
  <dcterms:modified xsi:type="dcterms:W3CDTF">2018-08-27T09:41:00Z</dcterms:modified>
</cp:coreProperties>
</file>